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23" w:rsidRPr="00E86386" w:rsidRDefault="00810D03" w:rsidP="00E86386">
      <w:pPr>
        <w:pStyle w:val="Sinespaciado"/>
        <w:jc w:val="center"/>
        <w:rPr>
          <w:rFonts w:ascii="Comic Sans MS" w:hAnsi="Comic Sans MS"/>
          <w:sz w:val="24"/>
          <w:szCs w:val="24"/>
        </w:rPr>
      </w:pPr>
      <w:r w:rsidRPr="00855723">
        <w:rPr>
          <w:rFonts w:ascii="Comic Sans MS" w:hAnsi="Comic Sans MS" w:cs="Arial"/>
          <w:noProof/>
          <w:color w:val="000000"/>
          <w:sz w:val="24"/>
          <w:szCs w:val="24"/>
          <w:bdr w:val="none" w:sz="0" w:space="0" w:color="auto" w:frame="1"/>
          <w:lang w:eastAsia="es-CL"/>
        </w:rPr>
        <mc:AlternateContent>
          <mc:Choice Requires="wps">
            <w:drawing>
              <wp:anchor distT="45720" distB="45720" distL="114300" distR="114300" simplePos="0" relativeHeight="251664384" behindDoc="0" locked="0" layoutInCell="1" allowOverlap="1" wp14:anchorId="6D32DBE5" wp14:editId="532AC904">
                <wp:simplePos x="0" y="0"/>
                <wp:positionH relativeFrom="margin">
                  <wp:posOffset>0</wp:posOffset>
                </wp:positionH>
                <wp:positionV relativeFrom="paragraph">
                  <wp:posOffset>3573145</wp:posOffset>
                </wp:positionV>
                <wp:extent cx="6219825" cy="314325"/>
                <wp:effectExtent l="0" t="0" r="28575"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14325"/>
                        </a:xfrm>
                        <a:prstGeom prst="rect">
                          <a:avLst/>
                        </a:prstGeom>
                        <a:solidFill>
                          <a:srgbClr val="FFFFFF"/>
                        </a:solidFill>
                        <a:ln w="9525">
                          <a:solidFill>
                            <a:srgbClr val="000000"/>
                          </a:solidFill>
                          <a:miter lim="800000"/>
                          <a:headEnd/>
                          <a:tailEnd/>
                        </a:ln>
                      </wps:spPr>
                      <wps:txbx>
                        <w:txbxContent>
                          <w:p w:rsidR="00757FB2" w:rsidRPr="00BB1653" w:rsidRDefault="00757FB2" w:rsidP="00757FB2">
                            <w:pPr>
                              <w:rPr>
                                <w:rFonts w:ascii="Comic Sans MS" w:hAnsi="Comic Sans MS"/>
                              </w:rPr>
                            </w:pPr>
                            <w:r w:rsidRPr="00BB1653">
                              <w:rPr>
                                <w:rFonts w:ascii="Comic Sans MS" w:hAnsi="Comic Sans MS"/>
                                <w:b/>
                              </w:rPr>
                              <w:t>Actividad</w:t>
                            </w:r>
                            <w:r>
                              <w:rPr>
                                <w:rFonts w:ascii="Comic Sans MS" w:hAnsi="Comic Sans MS"/>
                                <w:b/>
                              </w:rPr>
                              <w:t xml:space="preserve"> 1</w:t>
                            </w:r>
                            <w:r w:rsidRPr="00BB1653">
                              <w:rPr>
                                <w:rFonts w:ascii="Comic Sans MS" w:hAnsi="Comic Sans MS"/>
                                <w:b/>
                              </w:rPr>
                              <w:t>:</w:t>
                            </w:r>
                            <w:r w:rsidRPr="00BB1653">
                              <w:rPr>
                                <w:rFonts w:ascii="Comic Sans MS" w:hAnsi="Comic Sans MS"/>
                              </w:rPr>
                              <w:t xml:space="preserve"> </w:t>
                            </w:r>
                            <w:r>
                              <w:rPr>
                                <w:rFonts w:ascii="Comic Sans MS" w:hAnsi="Comic Sans MS"/>
                              </w:rPr>
                              <w:t>Lee y subraya la información más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81.35pt;width:489.75pt;height:2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">
                <v:textbox>
                  <w:txbxContent>
                    <w:p w:rsidR="00757FB2" w:rsidRPr="00BB1653" w:rsidRDefault="00757FB2" w:rsidP="00757FB2">
                      <w:pPr>
                        <w:rPr>
                          <w:rFonts w:ascii="Comic Sans MS" w:hAnsi="Comic Sans MS"/>
                        </w:rPr>
                      </w:pPr>
                      <w:r w:rsidRPr="00BB1653">
                        <w:rPr>
                          <w:rFonts w:ascii="Comic Sans MS" w:hAnsi="Comic Sans MS"/>
                          <w:b/>
                        </w:rPr>
                        <w:t>Actividad</w:t>
                      </w:r>
                      <w:r>
                        <w:rPr>
                          <w:rFonts w:ascii="Comic Sans MS" w:hAnsi="Comic Sans MS"/>
                          <w:b/>
                        </w:rPr>
                        <w:t xml:space="preserve"> 1</w:t>
                      </w:r>
                      <w:r w:rsidRPr="00BB1653">
                        <w:rPr>
                          <w:rFonts w:ascii="Comic Sans MS" w:hAnsi="Comic Sans MS"/>
                          <w:b/>
                        </w:rPr>
                        <w:t>:</w:t>
                      </w:r>
                      <w:r w:rsidRPr="00BB1653">
                        <w:rPr>
                          <w:rFonts w:ascii="Comic Sans MS" w:hAnsi="Comic Sans MS"/>
                        </w:rPr>
                        <w:t xml:space="preserve"> </w:t>
                      </w:r>
                      <w:r>
                        <w:rPr>
                          <w:rFonts w:ascii="Comic Sans MS" w:hAnsi="Comic Sans MS"/>
                        </w:rPr>
                        <w:t>Lee y subraya la información más importante.</w:t>
                      </w:r>
                    </w:p>
                  </w:txbxContent>
                </v:textbox>
                <w10:wrap type="square" anchorx="margin"/>
              </v:shape>
            </w:pict>
          </mc:Fallback>
        </mc:AlternateContent>
      </w:r>
      <w:r w:rsidR="00416B96" w:rsidRPr="00855723">
        <w:rPr>
          <w:rFonts w:ascii="Comic Sans MS" w:hAnsi="Comic Sans MS"/>
          <w:sz w:val="24"/>
          <w:szCs w:val="24"/>
          <w:lang w:val="es-ES"/>
        </w:rPr>
        <w:t>G</w:t>
      </w:r>
      <w:r w:rsidR="00BB1653" w:rsidRPr="00855723">
        <w:rPr>
          <w:rFonts w:ascii="Comic Sans MS" w:hAnsi="Comic Sans MS"/>
          <w:sz w:val="24"/>
          <w:szCs w:val="24"/>
          <w:lang w:val="es-ES"/>
        </w:rPr>
        <w:t xml:space="preserve">uía </w:t>
      </w:r>
      <w:r w:rsidR="00757FB2" w:rsidRPr="00855723">
        <w:rPr>
          <w:rFonts w:ascii="Comic Sans MS" w:hAnsi="Comic Sans MS"/>
          <w:sz w:val="24"/>
          <w:szCs w:val="24"/>
          <w:lang w:val="es-ES"/>
        </w:rPr>
        <w:t>Nº 4</w:t>
      </w:r>
    </w:p>
    <w:p w:rsidR="00FB168C" w:rsidRDefault="00855723" w:rsidP="00855723">
      <w:pPr>
        <w:pStyle w:val="Sinespaciado"/>
        <w:jc w:val="center"/>
        <w:rPr>
          <w:rFonts w:ascii="Comic Sans MS" w:hAnsi="Comic Sans MS" w:cstheme="minorHAnsi"/>
          <w:color w:val="000000"/>
          <w:sz w:val="24"/>
          <w:szCs w:val="24"/>
        </w:rPr>
      </w:pPr>
      <w:r w:rsidRPr="00855723">
        <w:rPr>
          <w:rFonts w:ascii="Comic Sans MS" w:hAnsi="Comic Sans MS" w:cstheme="minorHAnsi"/>
          <w:color w:val="000000"/>
          <w:sz w:val="24"/>
          <w:szCs w:val="24"/>
        </w:rPr>
        <w:t>A</w:t>
      </w:r>
      <w:r w:rsidR="00757FB2" w:rsidRPr="00855723">
        <w:rPr>
          <w:rFonts w:ascii="Comic Sans MS" w:hAnsi="Comic Sans MS" w:cstheme="minorHAnsi"/>
          <w:color w:val="000000"/>
          <w:sz w:val="24"/>
          <w:szCs w:val="24"/>
        </w:rPr>
        <w:t>utoridades políticas de Chile</w:t>
      </w:r>
    </w:p>
    <w:p w:rsidR="00855723" w:rsidRPr="00855723" w:rsidRDefault="00855723" w:rsidP="00855723">
      <w:pPr>
        <w:pStyle w:val="Sinespaciado"/>
        <w:jc w:val="center"/>
        <w:rPr>
          <w:rFonts w:ascii="Comic Sans MS" w:hAnsi="Comic Sans MS" w:cstheme="minorHAnsi"/>
          <w:color w:val="000000"/>
          <w:sz w:val="24"/>
          <w:szCs w:val="24"/>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485"/>
        <w:gridCol w:w="2310"/>
        <w:gridCol w:w="2678"/>
        <w:gridCol w:w="1788"/>
        <w:gridCol w:w="48"/>
      </w:tblGrid>
      <w:tr w:rsidR="00BB1653" w:rsidTr="00E86386">
        <w:trPr>
          <w:trHeight w:val="415"/>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rsidR="00BB1653" w:rsidRDefault="00BB1653">
            <w:pPr>
              <w:pStyle w:val="Sinespaciado"/>
              <w:spacing w:line="254" w:lineRule="auto"/>
              <w:rPr>
                <w:rFonts w:asciiTheme="majorHAnsi" w:hAnsiTheme="majorHAnsi"/>
                <w:b/>
              </w:rPr>
            </w:pPr>
            <w:r>
              <w:rPr>
                <w:rFonts w:asciiTheme="majorHAnsi" w:hAnsiTheme="majorHAnsi"/>
                <w:b/>
              </w:rPr>
              <w:t>NOMBRE:</w:t>
            </w:r>
          </w:p>
        </w:tc>
        <w:tc>
          <w:tcPr>
            <w:tcW w:w="8309" w:type="dxa"/>
            <w:gridSpan w:val="5"/>
            <w:tcBorders>
              <w:top w:val="single" w:sz="4" w:space="0" w:color="auto"/>
              <w:left w:val="single" w:sz="4" w:space="0" w:color="auto"/>
              <w:bottom w:val="single" w:sz="4" w:space="0" w:color="auto"/>
              <w:right w:val="single" w:sz="4" w:space="0" w:color="auto"/>
            </w:tcBorders>
            <w:vAlign w:val="center"/>
          </w:tcPr>
          <w:p w:rsidR="00BB1653" w:rsidRDefault="00BB1653">
            <w:pPr>
              <w:pStyle w:val="Sinespaciado"/>
              <w:spacing w:line="254" w:lineRule="auto"/>
              <w:rPr>
                <w:rFonts w:asciiTheme="majorHAnsi" w:hAnsiTheme="majorHAnsi"/>
              </w:rPr>
            </w:pPr>
          </w:p>
        </w:tc>
      </w:tr>
      <w:tr w:rsidR="00BB1653" w:rsidTr="00E86386">
        <w:trPr>
          <w:trHeight w:hRule="exact" w:val="3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rsidR="00BB1653" w:rsidRDefault="00BB1653">
            <w:pPr>
              <w:pStyle w:val="Sinespaciado"/>
              <w:spacing w:line="254" w:lineRule="auto"/>
              <w:rPr>
                <w:rFonts w:asciiTheme="majorHAnsi" w:hAnsiTheme="majorHAnsi"/>
                <w:b/>
              </w:rPr>
            </w:pPr>
            <w:r>
              <w:rPr>
                <w:rFonts w:asciiTheme="majorHAnsi" w:hAnsiTheme="majorHAnsi"/>
                <w:b/>
              </w:rPr>
              <w:t>CURSO:</w:t>
            </w:r>
          </w:p>
        </w:tc>
        <w:tc>
          <w:tcPr>
            <w:tcW w:w="1485" w:type="dxa"/>
            <w:tcBorders>
              <w:top w:val="single" w:sz="4" w:space="0" w:color="auto"/>
              <w:left w:val="single" w:sz="4" w:space="0" w:color="auto"/>
              <w:bottom w:val="single" w:sz="4" w:space="0" w:color="auto"/>
              <w:right w:val="single" w:sz="4" w:space="0" w:color="auto"/>
            </w:tcBorders>
            <w:vAlign w:val="center"/>
            <w:hideMark/>
          </w:tcPr>
          <w:p w:rsidR="00BB1653" w:rsidRDefault="00BB1653">
            <w:pPr>
              <w:pStyle w:val="Sinespaciado"/>
              <w:spacing w:line="254" w:lineRule="auto"/>
              <w:rPr>
                <w:rFonts w:asciiTheme="majorHAnsi" w:hAnsiTheme="majorHAnsi"/>
              </w:rPr>
            </w:pPr>
            <w:r>
              <w:rPr>
                <w:rFonts w:asciiTheme="majorHAnsi" w:hAnsiTheme="majorHAnsi"/>
              </w:rPr>
              <w:t>6° Básico</w:t>
            </w:r>
          </w:p>
        </w:tc>
        <w:tc>
          <w:tcPr>
            <w:tcW w:w="2310" w:type="dxa"/>
            <w:tcBorders>
              <w:top w:val="single" w:sz="4" w:space="0" w:color="auto"/>
              <w:left w:val="single" w:sz="4" w:space="0" w:color="auto"/>
              <w:bottom w:val="single" w:sz="4" w:space="0" w:color="auto"/>
              <w:right w:val="single" w:sz="4" w:space="0" w:color="auto"/>
            </w:tcBorders>
            <w:vAlign w:val="center"/>
            <w:hideMark/>
          </w:tcPr>
          <w:p w:rsidR="00BB1653" w:rsidRDefault="00BB1653">
            <w:pPr>
              <w:pStyle w:val="Sinespaciado"/>
              <w:spacing w:line="254" w:lineRule="auto"/>
              <w:rPr>
                <w:rFonts w:asciiTheme="majorHAnsi" w:hAnsiTheme="majorHAnsi"/>
                <w:b/>
              </w:rPr>
            </w:pPr>
            <w:r>
              <w:rPr>
                <w:rFonts w:asciiTheme="majorHAnsi" w:hAnsiTheme="majorHAnsi"/>
                <w:b/>
              </w:rPr>
              <w:t>FECHA DE ENTREGA</w:t>
            </w:r>
          </w:p>
        </w:tc>
        <w:tc>
          <w:tcPr>
            <w:tcW w:w="4514" w:type="dxa"/>
            <w:gridSpan w:val="3"/>
            <w:tcBorders>
              <w:top w:val="single" w:sz="4" w:space="0" w:color="auto"/>
              <w:left w:val="single" w:sz="4" w:space="0" w:color="auto"/>
              <w:bottom w:val="single" w:sz="4" w:space="0" w:color="auto"/>
              <w:right w:val="single" w:sz="4" w:space="0" w:color="auto"/>
            </w:tcBorders>
            <w:vAlign w:val="center"/>
            <w:hideMark/>
          </w:tcPr>
          <w:p w:rsidR="00BB1653" w:rsidRDefault="00BB1653">
            <w:pPr>
              <w:pStyle w:val="Sinespaciado"/>
              <w:spacing w:line="254" w:lineRule="auto"/>
              <w:rPr>
                <w:rFonts w:asciiTheme="majorHAnsi" w:hAnsiTheme="majorHAnsi"/>
              </w:rPr>
            </w:pPr>
            <w:r>
              <w:rPr>
                <w:rFonts w:asciiTheme="majorHAnsi" w:hAnsiTheme="majorHAnsi"/>
              </w:rPr>
              <w:t>25 DE MARZO DE 2020</w:t>
            </w:r>
          </w:p>
        </w:tc>
      </w:tr>
      <w:tr w:rsidR="00BB1653" w:rsidTr="00E86386">
        <w:trPr>
          <w:gridAfter w:val="1"/>
          <w:wAfter w:w="48" w:type="dxa"/>
          <w:trHeight w:val="251"/>
          <w:jc w:val="center"/>
        </w:trPr>
        <w:tc>
          <w:tcPr>
            <w:tcW w:w="5362" w:type="dxa"/>
            <w:gridSpan w:val="3"/>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723" w:rsidRPr="00855723" w:rsidRDefault="00BB1653">
            <w:pPr>
              <w:tabs>
                <w:tab w:val="left" w:pos="1938"/>
              </w:tabs>
              <w:spacing w:line="254" w:lineRule="auto"/>
              <w:rPr>
                <w:rFonts w:asciiTheme="majorHAnsi" w:hAnsiTheme="majorHAnsi"/>
                <w:b/>
                <w:sz w:val="20"/>
                <w:szCs w:val="20"/>
              </w:rPr>
            </w:pPr>
            <w:r w:rsidRPr="00855723">
              <w:rPr>
                <w:rFonts w:asciiTheme="majorHAnsi" w:hAnsiTheme="majorHAnsi"/>
                <w:b/>
                <w:sz w:val="20"/>
                <w:szCs w:val="20"/>
              </w:rPr>
              <w:t>UNIDAD: La Constitución y l</w:t>
            </w:r>
            <w:r w:rsidR="00855723" w:rsidRPr="00855723">
              <w:rPr>
                <w:rFonts w:asciiTheme="majorHAnsi" w:hAnsiTheme="majorHAnsi"/>
                <w:b/>
                <w:sz w:val="20"/>
                <w:szCs w:val="20"/>
              </w:rPr>
              <w:t>a organización política de Chile</w:t>
            </w:r>
          </w:p>
          <w:p w:rsidR="00BB1653" w:rsidRPr="00855723" w:rsidRDefault="00BB1653" w:rsidP="00855723">
            <w:pPr>
              <w:tabs>
                <w:tab w:val="left" w:pos="1938"/>
              </w:tabs>
              <w:spacing w:line="254" w:lineRule="auto"/>
              <w:rPr>
                <w:rFonts w:asciiTheme="majorHAnsi" w:hAnsiTheme="majorHAnsi"/>
                <w:b/>
                <w:sz w:val="20"/>
                <w:szCs w:val="20"/>
              </w:rPr>
            </w:pPr>
            <w:r w:rsidRPr="00855723">
              <w:rPr>
                <w:rFonts w:asciiTheme="majorHAnsi" w:hAnsiTheme="majorHAnsi"/>
                <w:b/>
                <w:sz w:val="20"/>
                <w:szCs w:val="20"/>
              </w:rPr>
              <w:t>OBJETIVO DE APRENDIZAJE OA Nº</w:t>
            </w:r>
            <w:r w:rsidR="00757FB2" w:rsidRPr="00855723">
              <w:rPr>
                <w:rFonts w:asciiTheme="majorHAnsi" w:hAnsiTheme="majorHAnsi"/>
                <w:b/>
                <w:sz w:val="20"/>
                <w:szCs w:val="20"/>
              </w:rPr>
              <w:t>15</w:t>
            </w:r>
            <w:r w:rsidRPr="00855723">
              <w:rPr>
                <w:rFonts w:asciiTheme="majorHAnsi" w:hAnsiTheme="majorHAnsi"/>
                <w:b/>
                <w:sz w:val="20"/>
                <w:szCs w:val="20"/>
              </w:rPr>
              <w:t xml:space="preserve">: </w:t>
            </w:r>
            <w:r w:rsidR="00757FB2" w:rsidRPr="00855723">
              <w:rPr>
                <w:sz w:val="20"/>
                <w:szCs w:val="20"/>
              </w:rPr>
              <w:t>Explicar algunos elementos fundamentales de la organización democrática de Chile, incluyendo: la división de poderes del Estado; la representación mediante cargos de elección popular (concejales, alcaldes, diputados, senadores y Presidente); la importancia de la participación ciudadana.</w:t>
            </w:r>
          </w:p>
        </w:tc>
        <w:tc>
          <w:tcPr>
            <w:tcW w:w="2678" w:type="dxa"/>
            <w:tcBorders>
              <w:top w:val="single" w:sz="4" w:space="0" w:color="auto"/>
              <w:left w:val="single" w:sz="4" w:space="0" w:color="auto"/>
              <w:bottom w:val="single" w:sz="4" w:space="0" w:color="auto"/>
              <w:right w:val="single" w:sz="4" w:space="0" w:color="auto"/>
            </w:tcBorders>
          </w:tcPr>
          <w:p w:rsidR="00BB1653" w:rsidRPr="00855723" w:rsidRDefault="00BB1653">
            <w:pPr>
              <w:pStyle w:val="Sinespaciado"/>
              <w:spacing w:line="254" w:lineRule="auto"/>
              <w:rPr>
                <w:rFonts w:asciiTheme="majorHAnsi" w:hAnsiTheme="majorHAnsi"/>
                <w:b/>
                <w:sz w:val="20"/>
                <w:szCs w:val="20"/>
                <w:lang w:val="en-US"/>
              </w:rPr>
            </w:pPr>
            <w:r w:rsidRPr="00855723">
              <w:rPr>
                <w:rFonts w:asciiTheme="majorHAnsi" w:hAnsiTheme="majorHAnsi"/>
                <w:b/>
                <w:sz w:val="20"/>
                <w:szCs w:val="20"/>
                <w:lang w:val="en-US"/>
              </w:rPr>
              <w:t>HABILIDADES DEL O.A</w:t>
            </w:r>
          </w:p>
          <w:p w:rsidR="00BB1653" w:rsidRPr="00855723" w:rsidRDefault="00BB1653">
            <w:pPr>
              <w:pStyle w:val="Sinespaciado"/>
              <w:spacing w:line="254" w:lineRule="auto"/>
              <w:rPr>
                <w:rFonts w:asciiTheme="majorHAnsi" w:hAnsiTheme="majorHAnsi"/>
                <w:b/>
                <w:sz w:val="20"/>
                <w:szCs w:val="20"/>
                <w:lang w:val="en-US"/>
              </w:rPr>
            </w:pPr>
          </w:p>
        </w:tc>
        <w:tc>
          <w:tcPr>
            <w:tcW w:w="1788" w:type="dxa"/>
            <w:tcBorders>
              <w:top w:val="single" w:sz="4" w:space="0" w:color="auto"/>
              <w:left w:val="single" w:sz="4" w:space="0" w:color="auto"/>
              <w:bottom w:val="single" w:sz="4" w:space="0" w:color="auto"/>
              <w:right w:val="single" w:sz="4" w:space="0" w:color="auto"/>
            </w:tcBorders>
            <w:hideMark/>
          </w:tcPr>
          <w:p w:rsidR="00BB1653" w:rsidRPr="00855723" w:rsidRDefault="00BB1653">
            <w:pPr>
              <w:pStyle w:val="Sinespaciado"/>
              <w:spacing w:line="254" w:lineRule="auto"/>
              <w:rPr>
                <w:rFonts w:asciiTheme="majorHAnsi" w:hAnsiTheme="majorHAnsi"/>
                <w:b/>
                <w:sz w:val="20"/>
                <w:szCs w:val="20"/>
                <w:lang w:val="en-US"/>
              </w:rPr>
            </w:pPr>
            <w:r w:rsidRPr="00855723">
              <w:rPr>
                <w:rFonts w:asciiTheme="majorHAnsi" w:hAnsiTheme="majorHAnsi"/>
                <w:b/>
                <w:sz w:val="20"/>
                <w:szCs w:val="20"/>
                <w:lang w:val="en-US"/>
              </w:rPr>
              <w:t>HABILIDADES DE LA GUIA</w:t>
            </w:r>
          </w:p>
        </w:tc>
      </w:tr>
      <w:tr w:rsidR="00BB1653" w:rsidTr="00E86386">
        <w:trPr>
          <w:gridAfter w:val="1"/>
          <w:wAfter w:w="48" w:type="dxa"/>
          <w:trHeight w:val="255"/>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B1653" w:rsidRDefault="00BB1653" w:rsidP="00BB1653">
            <w:pPr>
              <w:spacing w:after="0"/>
              <w:rPr>
                <w:rFonts w:asciiTheme="majorHAnsi" w:hAnsiTheme="majorHAnsi"/>
                <w:sz w:val="6"/>
                <w:szCs w:val="6"/>
              </w:rPr>
            </w:pPr>
          </w:p>
        </w:tc>
        <w:tc>
          <w:tcPr>
            <w:tcW w:w="2678" w:type="dxa"/>
            <w:tcBorders>
              <w:top w:val="single" w:sz="4" w:space="0" w:color="auto"/>
              <w:left w:val="single" w:sz="4" w:space="0" w:color="auto"/>
              <w:bottom w:val="single" w:sz="4" w:space="0" w:color="auto"/>
              <w:right w:val="single" w:sz="4" w:space="0" w:color="auto"/>
            </w:tcBorders>
            <w:hideMark/>
          </w:tcPr>
          <w:p w:rsidR="00BB1653" w:rsidRPr="00855723" w:rsidRDefault="00757FB2" w:rsidP="00855723">
            <w:pPr>
              <w:jc w:val="both"/>
              <w:rPr>
                <w:rFonts w:eastAsia="Times New Roman" w:cstheme="minorHAnsi"/>
                <w:sz w:val="20"/>
                <w:szCs w:val="20"/>
                <w:lang w:eastAsia="es-CL"/>
              </w:rPr>
            </w:pPr>
            <w:r w:rsidRPr="00855723">
              <w:rPr>
                <w:rFonts w:eastAsia="Times New Roman" w:cstheme="minorHAnsi"/>
                <w:sz w:val="20"/>
                <w:szCs w:val="20"/>
                <w:lang w:eastAsia="es-CL"/>
              </w:rPr>
              <w:t>Conocer elección de las autoridades políticas por parte de los ciudadanos, temporalidad y periodicidad de los cargos públicos.</w:t>
            </w:r>
          </w:p>
        </w:tc>
        <w:tc>
          <w:tcPr>
            <w:tcW w:w="1788" w:type="dxa"/>
            <w:tcBorders>
              <w:top w:val="single" w:sz="4" w:space="0" w:color="auto"/>
              <w:left w:val="single" w:sz="4" w:space="0" w:color="auto"/>
              <w:bottom w:val="single" w:sz="4" w:space="0" w:color="auto"/>
              <w:right w:val="single" w:sz="4" w:space="0" w:color="auto"/>
            </w:tcBorders>
            <w:hideMark/>
          </w:tcPr>
          <w:p w:rsidR="00BB1653" w:rsidRPr="00855723" w:rsidRDefault="00BB1653" w:rsidP="00855723">
            <w:pPr>
              <w:pStyle w:val="Sinespaciado"/>
              <w:spacing w:line="254" w:lineRule="auto"/>
              <w:jc w:val="center"/>
              <w:rPr>
                <w:rFonts w:asciiTheme="majorHAnsi" w:hAnsiTheme="majorHAnsi"/>
                <w:sz w:val="20"/>
                <w:szCs w:val="20"/>
              </w:rPr>
            </w:pPr>
            <w:r w:rsidRPr="00855723">
              <w:rPr>
                <w:rFonts w:asciiTheme="majorHAnsi" w:hAnsiTheme="majorHAnsi"/>
                <w:sz w:val="20"/>
                <w:szCs w:val="20"/>
              </w:rPr>
              <w:t>X</w:t>
            </w:r>
          </w:p>
        </w:tc>
      </w:tr>
      <w:tr w:rsidR="00BB1653" w:rsidTr="00E86386">
        <w:trPr>
          <w:gridAfter w:val="1"/>
          <w:wAfter w:w="48" w:type="dxa"/>
          <w:trHeight w:val="1408"/>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B1653" w:rsidRDefault="00BB1653" w:rsidP="00BB1653">
            <w:pPr>
              <w:spacing w:after="0"/>
              <w:rPr>
                <w:rFonts w:asciiTheme="majorHAnsi" w:hAnsiTheme="majorHAnsi"/>
                <w:sz w:val="6"/>
                <w:szCs w:val="6"/>
              </w:rPr>
            </w:pPr>
          </w:p>
        </w:tc>
        <w:tc>
          <w:tcPr>
            <w:tcW w:w="2678" w:type="dxa"/>
            <w:tcBorders>
              <w:top w:val="single" w:sz="4" w:space="0" w:color="auto"/>
              <w:left w:val="single" w:sz="4" w:space="0" w:color="auto"/>
              <w:bottom w:val="single" w:sz="4" w:space="0" w:color="auto"/>
              <w:right w:val="single" w:sz="4" w:space="0" w:color="auto"/>
            </w:tcBorders>
            <w:hideMark/>
          </w:tcPr>
          <w:p w:rsidR="00BB1653" w:rsidRPr="00855723" w:rsidRDefault="00757FB2" w:rsidP="00E86386">
            <w:pPr>
              <w:jc w:val="both"/>
              <w:rPr>
                <w:rFonts w:eastAsia="Times New Roman" w:cstheme="minorHAnsi"/>
                <w:sz w:val="20"/>
                <w:szCs w:val="20"/>
                <w:lang w:eastAsia="es-CL"/>
              </w:rPr>
            </w:pPr>
            <w:r w:rsidRPr="00855723">
              <w:rPr>
                <w:rFonts w:eastAsia="Times New Roman" w:cstheme="minorHAnsi"/>
                <w:sz w:val="20"/>
                <w:szCs w:val="20"/>
                <w:lang w:eastAsia="es-CL"/>
              </w:rPr>
              <w:t>Identificar las autoridades políticas elegidas que representan a los ciudadanos en la toma de decisiones de interés público.</w:t>
            </w:r>
          </w:p>
        </w:tc>
        <w:tc>
          <w:tcPr>
            <w:tcW w:w="1788" w:type="dxa"/>
            <w:tcBorders>
              <w:top w:val="single" w:sz="4" w:space="0" w:color="auto"/>
              <w:left w:val="single" w:sz="4" w:space="0" w:color="auto"/>
              <w:bottom w:val="single" w:sz="4" w:space="0" w:color="auto"/>
              <w:right w:val="single" w:sz="4" w:space="0" w:color="auto"/>
            </w:tcBorders>
            <w:hideMark/>
          </w:tcPr>
          <w:p w:rsidR="00BB1653" w:rsidRPr="00855723" w:rsidRDefault="00BB1653" w:rsidP="00855723">
            <w:pPr>
              <w:pStyle w:val="Sinespaciado"/>
              <w:spacing w:line="254" w:lineRule="auto"/>
              <w:jc w:val="center"/>
              <w:rPr>
                <w:rFonts w:asciiTheme="majorHAnsi" w:hAnsiTheme="majorHAnsi"/>
                <w:sz w:val="20"/>
                <w:szCs w:val="20"/>
                <w:lang w:val="en-US"/>
              </w:rPr>
            </w:pPr>
            <w:r w:rsidRPr="00855723">
              <w:rPr>
                <w:rFonts w:asciiTheme="majorHAnsi" w:hAnsiTheme="majorHAnsi"/>
                <w:sz w:val="20"/>
                <w:szCs w:val="20"/>
                <w:lang w:val="en-US"/>
              </w:rPr>
              <w:t>X</w:t>
            </w:r>
          </w:p>
        </w:tc>
      </w:tr>
    </w:tbl>
    <w:p w:rsidR="00757FB2" w:rsidRPr="00810D03" w:rsidRDefault="00810D03" w:rsidP="00BB1653">
      <w:pPr>
        <w:spacing w:after="0" w:line="240" w:lineRule="auto"/>
        <w:rPr>
          <w:rFonts w:ascii="Comic Sans MS" w:hAnsi="Comic Sans MS"/>
          <w:b/>
          <w:noProof/>
          <w:sz w:val="28"/>
        </w:rPr>
      </w:pPr>
      <w:r>
        <w:rPr>
          <w:rFonts w:ascii="Comic Sans MS" w:hAnsi="Comic Sans MS"/>
          <w:b/>
          <w:noProof/>
          <w:sz w:val="28"/>
        </w:rPr>
        <w:t xml:space="preserve">1.- </w:t>
      </w:r>
      <w:r w:rsidRPr="00810D03">
        <w:rPr>
          <w:rFonts w:ascii="Comic Sans MS" w:hAnsi="Comic Sans MS"/>
          <w:b/>
          <w:noProof/>
          <w:sz w:val="28"/>
        </w:rPr>
        <w:t>Poder Ejecurtivo</w:t>
      </w:r>
    </w:p>
    <w:p w:rsidR="00BB1653" w:rsidRPr="00810D03" w:rsidRDefault="00810D03" w:rsidP="00810D03">
      <w:pPr>
        <w:shd w:val="clear" w:color="auto" w:fill="FFFFFF"/>
        <w:spacing w:after="0" w:line="240" w:lineRule="auto"/>
        <w:jc w:val="both"/>
        <w:rPr>
          <w:rFonts w:ascii="Comic Sans MS" w:hAnsi="Comic Sans MS" w:cs="Arial"/>
          <w:color w:val="222222"/>
          <w:sz w:val="24"/>
          <w:szCs w:val="21"/>
          <w:shd w:val="clear" w:color="auto" w:fill="FFFFFF"/>
        </w:rPr>
      </w:pPr>
      <w:r w:rsidRPr="00810D03">
        <w:rPr>
          <w:rFonts w:ascii="Comic Sans MS" w:hAnsi="Comic Sans MS" w:cs="Arial"/>
          <w:b/>
          <w:color w:val="222222"/>
          <w:sz w:val="24"/>
          <w:szCs w:val="21"/>
          <w:shd w:val="clear" w:color="auto" w:fill="FFFFFF"/>
        </w:rPr>
        <w:t>a) El</w:t>
      </w:r>
      <w:r w:rsidRPr="00810D03">
        <w:rPr>
          <w:rFonts w:ascii="Comic Sans MS" w:hAnsi="Comic Sans MS" w:cs="Arial"/>
          <w:color w:val="222222"/>
          <w:sz w:val="24"/>
          <w:szCs w:val="21"/>
          <w:shd w:val="clear" w:color="auto" w:fill="FFFFFF"/>
        </w:rPr>
        <w:t> </w:t>
      </w:r>
      <w:r w:rsidRPr="00810D03">
        <w:rPr>
          <w:rFonts w:ascii="Comic Sans MS" w:hAnsi="Comic Sans MS" w:cs="Arial"/>
          <w:b/>
          <w:bCs/>
          <w:color w:val="222222"/>
          <w:sz w:val="24"/>
          <w:szCs w:val="21"/>
          <w:shd w:val="clear" w:color="auto" w:fill="FFFFFF"/>
        </w:rPr>
        <w:t>presidente de la República de Chile:</w:t>
      </w:r>
      <w:r w:rsidRPr="00810D03">
        <w:rPr>
          <w:rFonts w:ascii="Comic Sans MS" w:hAnsi="Comic Sans MS" w:cs="Arial"/>
          <w:color w:val="222222"/>
          <w:sz w:val="24"/>
          <w:szCs w:val="21"/>
          <w:shd w:val="clear" w:color="auto" w:fill="FFFFFF"/>
        </w:rPr>
        <w:t> es el </w:t>
      </w:r>
      <w:r w:rsidRPr="00810D03">
        <w:rPr>
          <w:rFonts w:ascii="Comic Sans MS" w:hAnsi="Comic Sans MS" w:cs="Arial"/>
          <w:sz w:val="24"/>
          <w:szCs w:val="21"/>
          <w:shd w:val="clear" w:color="auto" w:fill="FFFFFF"/>
        </w:rPr>
        <w:t>jefe de Estado</w:t>
      </w:r>
      <w:r w:rsidRPr="00810D03">
        <w:rPr>
          <w:rFonts w:ascii="Comic Sans MS" w:hAnsi="Comic Sans MS" w:cs="Arial"/>
          <w:color w:val="222222"/>
          <w:sz w:val="24"/>
          <w:szCs w:val="21"/>
          <w:shd w:val="clear" w:color="auto" w:fill="FFFFFF"/>
        </w:rPr>
        <w:t> y de </w:t>
      </w:r>
      <w:r w:rsidRPr="00810D03">
        <w:rPr>
          <w:rFonts w:ascii="Comic Sans MS" w:hAnsi="Comic Sans MS" w:cs="Arial"/>
          <w:sz w:val="24"/>
          <w:szCs w:val="21"/>
          <w:shd w:val="clear" w:color="auto" w:fill="FFFFFF"/>
        </w:rPr>
        <w:t>gobierno</w:t>
      </w:r>
      <w:r w:rsidRPr="00810D03">
        <w:rPr>
          <w:rFonts w:ascii="Comic Sans MS" w:hAnsi="Comic Sans MS" w:cs="Arial"/>
          <w:color w:val="222222"/>
          <w:sz w:val="24"/>
          <w:szCs w:val="21"/>
          <w:shd w:val="clear" w:color="auto" w:fill="FFFFFF"/>
        </w:rPr>
        <w:t> del </w:t>
      </w:r>
      <w:r w:rsidRPr="00810D03">
        <w:rPr>
          <w:rFonts w:ascii="Comic Sans MS" w:hAnsi="Comic Sans MS" w:cs="Arial"/>
          <w:sz w:val="24"/>
          <w:szCs w:val="21"/>
          <w:shd w:val="clear" w:color="auto" w:fill="FFFFFF"/>
        </w:rPr>
        <w:t>país</w:t>
      </w:r>
      <w:r w:rsidRPr="00810D03">
        <w:rPr>
          <w:rFonts w:ascii="Comic Sans MS" w:hAnsi="Comic Sans MS" w:cs="Arial"/>
          <w:color w:val="222222"/>
          <w:sz w:val="24"/>
          <w:szCs w:val="21"/>
          <w:shd w:val="clear" w:color="auto" w:fill="FFFFFF"/>
        </w:rPr>
        <w:t> y su máxima </w:t>
      </w:r>
      <w:r w:rsidRPr="00810D03">
        <w:rPr>
          <w:rFonts w:ascii="Comic Sans MS" w:hAnsi="Comic Sans MS" w:cs="Arial"/>
          <w:sz w:val="24"/>
          <w:szCs w:val="21"/>
          <w:shd w:val="clear" w:color="auto" w:fill="FFFFFF"/>
        </w:rPr>
        <w:t>autoridad</w:t>
      </w:r>
      <w:r w:rsidRPr="00810D03">
        <w:rPr>
          <w:rFonts w:ascii="Comic Sans MS" w:hAnsi="Comic Sans MS" w:cs="Arial"/>
          <w:color w:val="222222"/>
          <w:sz w:val="24"/>
          <w:szCs w:val="21"/>
          <w:shd w:val="clear" w:color="auto" w:fill="FFFFFF"/>
        </w:rPr>
        <w:t> política. Le corresponde, como mandato, el </w:t>
      </w:r>
      <w:r w:rsidRPr="00810D03">
        <w:rPr>
          <w:rFonts w:ascii="Comic Sans MS" w:hAnsi="Comic Sans MS" w:cs="Arial"/>
          <w:sz w:val="24"/>
          <w:szCs w:val="21"/>
          <w:shd w:val="clear" w:color="auto" w:fill="FFFFFF"/>
        </w:rPr>
        <w:t>gobierno</w:t>
      </w:r>
      <w:r w:rsidRPr="00810D03">
        <w:rPr>
          <w:rFonts w:ascii="Comic Sans MS" w:hAnsi="Comic Sans MS" w:cs="Arial"/>
          <w:color w:val="222222"/>
          <w:sz w:val="24"/>
          <w:szCs w:val="21"/>
          <w:shd w:val="clear" w:color="auto" w:fill="FFFFFF"/>
        </w:rPr>
        <w:t xml:space="preserve"> y la administración del Estado. Es elegido mediante </w:t>
      </w:r>
      <w:r w:rsidRPr="00810D03">
        <w:rPr>
          <w:rFonts w:ascii="Comic Sans MS" w:hAnsi="Comic Sans MS" w:cs="Arial"/>
          <w:sz w:val="24"/>
          <w:szCs w:val="21"/>
          <w:shd w:val="clear" w:color="auto" w:fill="FFFFFF"/>
        </w:rPr>
        <w:t>elección popular</w:t>
      </w:r>
      <w:r w:rsidRPr="00810D03">
        <w:rPr>
          <w:rFonts w:ascii="Comic Sans MS" w:hAnsi="Comic Sans MS" w:cs="Arial"/>
          <w:color w:val="222222"/>
          <w:sz w:val="24"/>
          <w:szCs w:val="21"/>
          <w:shd w:val="clear" w:color="auto" w:fill="FFFFFF"/>
        </w:rPr>
        <w:t> </w:t>
      </w:r>
      <w:r w:rsidRPr="00810D03">
        <w:rPr>
          <w:rFonts w:ascii="Comic Sans MS" w:hAnsi="Comic Sans MS" w:cs="Arial"/>
          <w:sz w:val="24"/>
          <w:szCs w:val="21"/>
          <w:shd w:val="clear" w:color="auto" w:fill="FFFFFF"/>
        </w:rPr>
        <w:t>directa</w:t>
      </w:r>
      <w:r w:rsidRPr="00810D03">
        <w:rPr>
          <w:rFonts w:ascii="Comic Sans MS" w:hAnsi="Comic Sans MS" w:cs="Arial"/>
          <w:color w:val="222222"/>
          <w:sz w:val="24"/>
          <w:szCs w:val="21"/>
          <w:shd w:val="clear" w:color="auto" w:fill="FFFFFF"/>
        </w:rPr>
        <w:t>, incorporando el mecanismo de la segunda vuelta o </w:t>
      </w:r>
      <w:r w:rsidRPr="00810D03">
        <w:rPr>
          <w:rFonts w:ascii="Comic Sans MS" w:hAnsi="Comic Sans MS" w:cs="Arial"/>
          <w:sz w:val="24"/>
          <w:szCs w:val="21"/>
          <w:shd w:val="clear" w:color="auto" w:fill="FFFFFF"/>
        </w:rPr>
        <w:t>balotaje</w:t>
      </w:r>
      <w:r w:rsidRPr="00810D03">
        <w:rPr>
          <w:rFonts w:ascii="Comic Sans MS" w:hAnsi="Comic Sans MS" w:cs="Arial"/>
          <w:color w:val="222222"/>
          <w:sz w:val="24"/>
          <w:szCs w:val="21"/>
          <w:shd w:val="clear" w:color="auto" w:fill="FFFFFF"/>
        </w:rPr>
        <w:t>. En caso de que ningún candidato obtenga la mayoría absoluta de los votos válidamente emitidos, se procede a una segunda votación 30 días después de la primera, en la que deben enfrentarse solo los dos candidatos que hayan obtenido el mayor número de preferencias individuales.</w:t>
      </w:r>
    </w:p>
    <w:p w:rsidR="00810D03" w:rsidRDefault="00810D03" w:rsidP="00810D03">
      <w:pPr>
        <w:shd w:val="clear" w:color="auto" w:fill="FFFFFF"/>
        <w:spacing w:after="0" w:line="240" w:lineRule="auto"/>
        <w:jc w:val="both"/>
        <w:rPr>
          <w:rFonts w:ascii="Comic Sans MS" w:hAnsi="Comic Sans MS" w:cs="Arial"/>
          <w:color w:val="222222"/>
          <w:sz w:val="21"/>
          <w:szCs w:val="21"/>
          <w:shd w:val="clear" w:color="auto" w:fill="FFFFFF"/>
        </w:rPr>
      </w:pPr>
    </w:p>
    <w:p w:rsidR="00810D03" w:rsidRDefault="00810D03" w:rsidP="00810D03">
      <w:pPr>
        <w:shd w:val="clear" w:color="auto" w:fill="FFFFFF"/>
        <w:spacing w:after="0" w:line="240" w:lineRule="auto"/>
        <w:jc w:val="both"/>
        <w:rPr>
          <w:rFonts w:ascii="Comic Sans MS" w:hAnsi="Comic Sans MS" w:cs="Arial"/>
          <w:color w:val="222222"/>
          <w:sz w:val="24"/>
          <w:szCs w:val="21"/>
          <w:shd w:val="clear" w:color="auto" w:fill="FFFFFF"/>
        </w:rPr>
      </w:pPr>
      <w:r w:rsidRPr="00810D03">
        <w:rPr>
          <w:rFonts w:ascii="Comic Sans MS" w:hAnsi="Comic Sans MS" w:cs="Arial"/>
          <w:b/>
          <w:color w:val="222222"/>
          <w:sz w:val="24"/>
          <w:szCs w:val="21"/>
          <w:shd w:val="clear" w:color="auto" w:fill="FFFFFF"/>
        </w:rPr>
        <w:t>b) Los </w:t>
      </w:r>
      <w:r w:rsidRPr="00810D03">
        <w:rPr>
          <w:rFonts w:ascii="Comic Sans MS" w:hAnsi="Comic Sans MS" w:cs="Arial"/>
          <w:b/>
          <w:bCs/>
          <w:color w:val="222222"/>
          <w:sz w:val="24"/>
          <w:szCs w:val="21"/>
          <w:shd w:val="clear" w:color="auto" w:fill="FFFFFF"/>
        </w:rPr>
        <w:t>Ministros de Estado de Chile</w:t>
      </w:r>
      <w:r w:rsidRPr="00810D03">
        <w:rPr>
          <w:rFonts w:ascii="Comic Sans MS" w:hAnsi="Comic Sans MS" w:cs="Arial"/>
          <w:color w:val="222222"/>
          <w:sz w:val="24"/>
          <w:szCs w:val="21"/>
          <w:shd w:val="clear" w:color="auto" w:fill="FFFFFF"/>
        </w:rPr>
        <w:t>, de acuerdo con la </w:t>
      </w:r>
      <w:r w:rsidRPr="00810D03">
        <w:rPr>
          <w:rFonts w:ascii="Comic Sans MS" w:hAnsi="Comic Sans MS" w:cs="Arial"/>
          <w:sz w:val="24"/>
          <w:szCs w:val="21"/>
          <w:shd w:val="clear" w:color="auto" w:fill="FFFFFF"/>
        </w:rPr>
        <w:t>Constitución</w:t>
      </w:r>
      <w:r w:rsidRPr="00810D03">
        <w:rPr>
          <w:rFonts w:ascii="Comic Sans MS" w:hAnsi="Comic Sans MS" w:cs="Arial"/>
          <w:color w:val="222222"/>
          <w:sz w:val="24"/>
          <w:szCs w:val="21"/>
          <w:shd w:val="clear" w:color="auto" w:fill="FFFFFF"/>
        </w:rPr>
        <w:t> son los colaboradores directos e inmediatos del </w:t>
      </w:r>
      <w:r w:rsidRPr="00810D03">
        <w:rPr>
          <w:rFonts w:ascii="Comic Sans MS" w:hAnsi="Comic Sans MS" w:cs="Arial"/>
          <w:sz w:val="24"/>
          <w:szCs w:val="21"/>
          <w:shd w:val="clear" w:color="auto" w:fill="FFFFFF"/>
        </w:rPr>
        <w:t>Presidente de la República</w:t>
      </w:r>
      <w:r w:rsidRPr="00810D03">
        <w:rPr>
          <w:rFonts w:ascii="Comic Sans MS" w:hAnsi="Comic Sans MS" w:cs="Arial"/>
          <w:color w:val="222222"/>
          <w:sz w:val="24"/>
          <w:szCs w:val="21"/>
          <w:shd w:val="clear" w:color="auto" w:fill="FFFFFF"/>
        </w:rPr>
        <w:t> en el </w:t>
      </w:r>
      <w:r w:rsidRPr="00810D03">
        <w:rPr>
          <w:rFonts w:ascii="Comic Sans MS" w:hAnsi="Comic Sans MS" w:cs="Arial"/>
          <w:sz w:val="24"/>
          <w:szCs w:val="21"/>
          <w:shd w:val="clear" w:color="auto" w:fill="FFFFFF"/>
        </w:rPr>
        <w:t>gobierno</w:t>
      </w:r>
      <w:r w:rsidRPr="00810D03">
        <w:rPr>
          <w:rFonts w:ascii="Comic Sans MS" w:hAnsi="Comic Sans MS" w:cs="Arial"/>
          <w:color w:val="222222"/>
          <w:sz w:val="24"/>
          <w:szCs w:val="21"/>
          <w:shd w:val="clear" w:color="auto" w:fill="FFFFFF"/>
        </w:rPr>
        <w:t> y la </w:t>
      </w:r>
      <w:r w:rsidRPr="00810D03">
        <w:rPr>
          <w:rFonts w:ascii="Comic Sans MS" w:hAnsi="Comic Sans MS" w:cs="Arial"/>
          <w:sz w:val="24"/>
          <w:szCs w:val="21"/>
          <w:shd w:val="clear" w:color="auto" w:fill="FFFFFF"/>
        </w:rPr>
        <w:t>administración</w:t>
      </w:r>
      <w:r w:rsidRPr="00810D03">
        <w:rPr>
          <w:rFonts w:ascii="Comic Sans MS" w:hAnsi="Comic Sans MS" w:cs="Arial"/>
          <w:color w:val="222222"/>
          <w:sz w:val="24"/>
          <w:szCs w:val="21"/>
          <w:shd w:val="clear" w:color="auto" w:fill="FFFFFF"/>
        </w:rPr>
        <w:t> del </w:t>
      </w:r>
      <w:r w:rsidRPr="00810D03">
        <w:rPr>
          <w:rFonts w:ascii="Comic Sans MS" w:hAnsi="Comic Sans MS" w:cs="Arial"/>
          <w:sz w:val="24"/>
          <w:szCs w:val="21"/>
          <w:shd w:val="clear" w:color="auto" w:fill="FFFFFF"/>
        </w:rPr>
        <w:t>Estado</w:t>
      </w:r>
      <w:r w:rsidRPr="00810D03">
        <w:rPr>
          <w:rFonts w:ascii="Comic Sans MS" w:hAnsi="Comic Sans MS" w:cs="Arial"/>
          <w:color w:val="222222"/>
          <w:sz w:val="24"/>
          <w:szCs w:val="21"/>
          <w:shd w:val="clear" w:color="auto" w:fill="FFFFFF"/>
        </w:rPr>
        <w:t>, y en tal calidad tienen la </w:t>
      </w:r>
      <w:r w:rsidRPr="00810D03">
        <w:rPr>
          <w:rFonts w:ascii="Comic Sans MS" w:hAnsi="Comic Sans MS" w:cs="Arial"/>
          <w:sz w:val="24"/>
          <w:szCs w:val="21"/>
          <w:shd w:val="clear" w:color="auto" w:fill="FFFFFF"/>
        </w:rPr>
        <w:t>responsabilidad</w:t>
      </w:r>
      <w:r w:rsidRPr="00810D03">
        <w:rPr>
          <w:rFonts w:ascii="Comic Sans MS" w:hAnsi="Comic Sans MS" w:cs="Arial"/>
          <w:color w:val="222222"/>
          <w:sz w:val="24"/>
          <w:szCs w:val="21"/>
          <w:shd w:val="clear" w:color="auto" w:fill="FFFFFF"/>
        </w:rPr>
        <w:t> de la conducción de sus respectivos </w:t>
      </w:r>
      <w:r w:rsidRPr="00810D03">
        <w:rPr>
          <w:rFonts w:ascii="Comic Sans MS" w:hAnsi="Comic Sans MS" w:cs="Arial"/>
          <w:sz w:val="24"/>
          <w:szCs w:val="21"/>
          <w:shd w:val="clear" w:color="auto" w:fill="FFFFFF"/>
        </w:rPr>
        <w:t>Ministerios</w:t>
      </w:r>
      <w:r w:rsidRPr="00810D03">
        <w:rPr>
          <w:rFonts w:ascii="Comic Sans MS" w:hAnsi="Comic Sans MS" w:cs="Arial"/>
          <w:color w:val="222222"/>
          <w:sz w:val="24"/>
          <w:szCs w:val="21"/>
          <w:shd w:val="clear" w:color="auto" w:fill="FFFFFF"/>
        </w:rPr>
        <w:t>, en conformidad con las políticas e instrucciones que aquel imparta, quien puede nombrarlos y removerlos libremente, siendo cargos de su exclusiva confianza.</w:t>
      </w:r>
    </w:p>
    <w:p w:rsidR="00855723" w:rsidRDefault="00855723" w:rsidP="00810D03">
      <w:pPr>
        <w:shd w:val="clear" w:color="auto" w:fill="FFFFFF"/>
        <w:spacing w:after="0" w:line="240" w:lineRule="auto"/>
        <w:jc w:val="both"/>
        <w:rPr>
          <w:rFonts w:ascii="Comic Sans MS" w:hAnsi="Comic Sans MS" w:cs="Arial"/>
          <w:color w:val="222222"/>
          <w:sz w:val="24"/>
          <w:szCs w:val="21"/>
          <w:shd w:val="clear" w:color="auto" w:fill="FFFFFF"/>
        </w:rPr>
      </w:pPr>
    </w:p>
    <w:p w:rsidR="0037476E" w:rsidRPr="0037476E" w:rsidRDefault="0037476E" w:rsidP="00810D03">
      <w:pPr>
        <w:shd w:val="clear" w:color="auto" w:fill="FFFFFF"/>
        <w:spacing w:after="0" w:line="240" w:lineRule="auto"/>
        <w:jc w:val="both"/>
        <w:rPr>
          <w:rFonts w:ascii="Comic Sans MS" w:hAnsi="Comic Sans MS" w:cs="Arial"/>
          <w:sz w:val="24"/>
          <w:szCs w:val="24"/>
          <w:shd w:val="clear" w:color="auto" w:fill="FFFFFF"/>
        </w:rPr>
      </w:pPr>
      <w:r>
        <w:rPr>
          <w:rFonts w:ascii="Comic Sans MS" w:hAnsi="Comic Sans MS" w:cs="Arial"/>
          <w:color w:val="222222"/>
          <w:sz w:val="24"/>
          <w:szCs w:val="21"/>
          <w:shd w:val="clear" w:color="auto" w:fill="FFFFFF"/>
        </w:rPr>
        <w:t xml:space="preserve">c) </w:t>
      </w:r>
      <w:r w:rsidRPr="0037476E">
        <w:rPr>
          <w:rFonts w:ascii="Comic Sans MS" w:hAnsi="Comic Sans MS" w:cs="Arial"/>
          <w:b/>
          <w:sz w:val="24"/>
          <w:szCs w:val="24"/>
          <w:shd w:val="clear" w:color="auto" w:fill="FFFFFF"/>
        </w:rPr>
        <w:t xml:space="preserve">El </w:t>
      </w:r>
      <w:r w:rsidRPr="0037476E">
        <w:rPr>
          <w:rFonts w:ascii="Comic Sans MS" w:hAnsi="Comic Sans MS" w:cs="Arial"/>
          <w:b/>
          <w:bCs/>
          <w:sz w:val="24"/>
          <w:szCs w:val="24"/>
          <w:shd w:val="clear" w:color="auto" w:fill="FFFFFF"/>
        </w:rPr>
        <w:t>intendente regional</w:t>
      </w:r>
      <w:r w:rsidRPr="0037476E">
        <w:rPr>
          <w:rFonts w:ascii="Comic Sans MS" w:hAnsi="Comic Sans MS" w:cs="Arial"/>
          <w:b/>
          <w:sz w:val="24"/>
          <w:szCs w:val="24"/>
          <w:shd w:val="clear" w:color="auto" w:fill="FFFFFF"/>
        </w:rPr>
        <w:t>,</w:t>
      </w:r>
      <w:r w:rsidRPr="0037476E">
        <w:rPr>
          <w:rFonts w:ascii="Comic Sans MS" w:hAnsi="Comic Sans MS" w:cs="Arial"/>
          <w:sz w:val="24"/>
          <w:szCs w:val="24"/>
          <w:shd w:val="clear" w:color="auto" w:fill="FFFFFF"/>
        </w:rPr>
        <w:t xml:space="preserve"> es la autoridad en que reside el gobierno interior de cada una de las 16 regiones en que se divide Chile y, además, participa en la administración superior de cada región, como órgano que integra, junto al Consejo Regional, los respectivos Gobiernos Regionales. Son nombrados por el presidente de la República y se mantiene en sus funciones mientras cuente con su confianza. </w:t>
      </w:r>
    </w:p>
    <w:p w:rsidR="00810D03" w:rsidRDefault="00810D03" w:rsidP="00810D03">
      <w:pPr>
        <w:shd w:val="clear" w:color="auto" w:fill="FFFFFF"/>
        <w:spacing w:after="0" w:line="240" w:lineRule="auto"/>
        <w:jc w:val="both"/>
        <w:rPr>
          <w:rFonts w:ascii="Comic Sans MS" w:hAnsi="Comic Sans MS" w:cs="Arial"/>
          <w:color w:val="222222"/>
          <w:sz w:val="21"/>
          <w:szCs w:val="21"/>
          <w:shd w:val="clear" w:color="auto" w:fill="FFFFFF"/>
        </w:rPr>
      </w:pPr>
    </w:p>
    <w:p w:rsidR="00810D03" w:rsidRPr="00810D03" w:rsidRDefault="00810D03" w:rsidP="00810D03">
      <w:pPr>
        <w:shd w:val="clear" w:color="auto" w:fill="FFFFFF"/>
        <w:spacing w:after="0" w:line="240" w:lineRule="auto"/>
        <w:jc w:val="both"/>
        <w:rPr>
          <w:rFonts w:ascii="Comic Sans MS" w:hAnsi="Comic Sans MS" w:cs="Arial"/>
          <w:b/>
          <w:sz w:val="32"/>
          <w:szCs w:val="21"/>
          <w:shd w:val="clear" w:color="auto" w:fill="FFFFFF"/>
        </w:rPr>
      </w:pPr>
      <w:r w:rsidRPr="00810D03">
        <w:rPr>
          <w:rFonts w:ascii="Comic Sans MS" w:hAnsi="Comic Sans MS" w:cs="Arial"/>
          <w:b/>
          <w:sz w:val="32"/>
          <w:szCs w:val="21"/>
          <w:shd w:val="clear" w:color="auto" w:fill="FFFFFF"/>
        </w:rPr>
        <w:t xml:space="preserve">2.- Poder Judicial </w:t>
      </w:r>
    </w:p>
    <w:p w:rsidR="00810D03" w:rsidRPr="00A43653" w:rsidRDefault="00A43653" w:rsidP="00810D03">
      <w:pPr>
        <w:pStyle w:val="NormalWeb"/>
        <w:shd w:val="clear" w:color="auto" w:fill="FFFFFF"/>
        <w:spacing w:before="120" w:beforeAutospacing="0" w:after="120" w:afterAutospacing="0"/>
        <w:rPr>
          <w:rFonts w:ascii="Comic Sans MS" w:hAnsi="Comic Sans MS" w:cs="Arial"/>
          <w:szCs w:val="21"/>
          <w:lang w:val="es-CL"/>
        </w:rPr>
      </w:pPr>
      <w:r>
        <w:rPr>
          <w:rFonts w:ascii="Comic Sans MS" w:hAnsi="Comic Sans MS" w:cs="Arial"/>
          <w:b/>
          <w:szCs w:val="21"/>
          <w:lang w:val="es-CL"/>
        </w:rPr>
        <w:t xml:space="preserve">a) </w:t>
      </w:r>
      <w:r w:rsidR="00810D03" w:rsidRPr="00A43653">
        <w:rPr>
          <w:rFonts w:ascii="Comic Sans MS" w:hAnsi="Comic Sans MS" w:cs="Arial"/>
          <w:b/>
          <w:szCs w:val="21"/>
          <w:lang w:val="es-CL"/>
        </w:rPr>
        <w:t>Los </w:t>
      </w:r>
      <w:r w:rsidR="00810D03" w:rsidRPr="00A43653">
        <w:rPr>
          <w:rFonts w:ascii="Comic Sans MS" w:hAnsi="Comic Sans MS" w:cs="Arial"/>
          <w:b/>
          <w:bCs/>
          <w:szCs w:val="21"/>
          <w:lang w:val="es-CL"/>
        </w:rPr>
        <w:t>ministros de la Corte Suprema de Justicia de Chile</w:t>
      </w:r>
      <w:r w:rsidR="00810D03" w:rsidRPr="00A43653">
        <w:rPr>
          <w:rFonts w:ascii="Comic Sans MS" w:hAnsi="Comic Sans MS" w:cs="Arial"/>
          <w:szCs w:val="21"/>
          <w:lang w:val="es-CL"/>
        </w:rPr>
        <w:t> son los jueces o magistrados, miembros de la Corte Suprema</w:t>
      </w:r>
      <w:r w:rsidRPr="00A43653">
        <w:rPr>
          <w:rFonts w:ascii="Comic Sans MS" w:hAnsi="Comic Sans MS" w:cs="Arial"/>
          <w:szCs w:val="21"/>
          <w:lang w:val="es-CL"/>
        </w:rPr>
        <w:t xml:space="preserve">. </w:t>
      </w:r>
      <w:r w:rsidR="00810D03" w:rsidRPr="00A43653">
        <w:rPr>
          <w:rFonts w:ascii="Comic Sans MS" w:hAnsi="Comic Sans MS" w:cs="Arial"/>
          <w:szCs w:val="21"/>
          <w:lang w:val="es-CL"/>
        </w:rPr>
        <w:t>El número total de ministros de la Corte Suprema, desde 1997, asciende a 21, y éstos gozan de precedencia los unos respecto de los otros por el orden de su antigüedad.</w:t>
      </w:r>
    </w:p>
    <w:p w:rsidR="00810D03" w:rsidRPr="00A43653" w:rsidRDefault="00A43653" w:rsidP="00A43653">
      <w:pPr>
        <w:shd w:val="clear" w:color="auto" w:fill="FFFFFF"/>
        <w:spacing w:before="100" w:beforeAutospacing="1" w:after="24" w:line="240" w:lineRule="auto"/>
        <w:rPr>
          <w:rFonts w:ascii="Comic Sans MS" w:hAnsi="Comic Sans MS" w:cs="Arial"/>
          <w:sz w:val="24"/>
          <w:szCs w:val="21"/>
        </w:rPr>
      </w:pPr>
      <w:r w:rsidRPr="00A43653">
        <w:rPr>
          <w:rFonts w:ascii="Comic Sans MS" w:hAnsi="Comic Sans MS" w:cs="Arial"/>
          <w:sz w:val="24"/>
          <w:szCs w:val="21"/>
        </w:rPr>
        <w:lastRenderedPageBreak/>
        <w:t>Se requiere Ser chileno, t</w:t>
      </w:r>
      <w:r w:rsidR="00810D03" w:rsidRPr="00A43653">
        <w:rPr>
          <w:rFonts w:ascii="Comic Sans MS" w:hAnsi="Comic Sans MS" w:cs="Arial"/>
          <w:sz w:val="24"/>
          <w:szCs w:val="21"/>
        </w:rPr>
        <w:t>ener el título de abogado</w:t>
      </w:r>
      <w:r w:rsidRPr="00A43653">
        <w:rPr>
          <w:rFonts w:ascii="Comic Sans MS" w:hAnsi="Comic Sans MS" w:cs="Arial"/>
          <w:sz w:val="24"/>
          <w:szCs w:val="21"/>
        </w:rPr>
        <w:t xml:space="preserve"> con antigüedad mayor a 15 años</w:t>
      </w:r>
      <w:r w:rsidR="00810D03" w:rsidRPr="00A43653">
        <w:rPr>
          <w:rFonts w:ascii="Comic Sans MS" w:hAnsi="Comic Sans MS" w:cs="Arial"/>
          <w:sz w:val="24"/>
          <w:szCs w:val="21"/>
        </w:rPr>
        <w:t>;</w:t>
      </w:r>
      <w:r w:rsidRPr="00A43653">
        <w:rPr>
          <w:rFonts w:ascii="Comic Sans MS" w:hAnsi="Comic Sans MS" w:cs="Arial"/>
          <w:sz w:val="24"/>
          <w:szCs w:val="21"/>
        </w:rPr>
        <w:t xml:space="preserve"> se envía </w:t>
      </w:r>
      <w:r w:rsidR="00810D03" w:rsidRPr="00A43653">
        <w:rPr>
          <w:rFonts w:ascii="Comic Sans MS" w:hAnsi="Comic Sans MS" w:cs="Arial"/>
          <w:sz w:val="24"/>
          <w:szCs w:val="21"/>
        </w:rPr>
        <w:t>por la Corte Suprema al Presidente de la República de una lista de cinco personas (quina),</w:t>
      </w:r>
      <w:r>
        <w:rPr>
          <w:rFonts w:ascii="Comic Sans MS" w:hAnsi="Comic Sans MS" w:cs="Arial"/>
          <w:sz w:val="24"/>
          <w:szCs w:val="21"/>
        </w:rPr>
        <w:t xml:space="preserve"> que debe ser aprobada también por el Senado</w:t>
      </w:r>
      <w:r w:rsidR="00810D03" w:rsidRPr="00A43653">
        <w:rPr>
          <w:rFonts w:ascii="Comic Sans MS" w:hAnsi="Comic Sans MS" w:cs="Arial"/>
          <w:sz w:val="24"/>
          <w:szCs w:val="21"/>
        </w:rPr>
        <w:t>.</w:t>
      </w:r>
    </w:p>
    <w:p w:rsidR="00810D03" w:rsidRPr="00810D03" w:rsidRDefault="00810D03" w:rsidP="00810D03">
      <w:pPr>
        <w:shd w:val="clear" w:color="auto" w:fill="FFFFFF"/>
        <w:spacing w:after="0" w:line="240" w:lineRule="auto"/>
        <w:jc w:val="both"/>
        <w:rPr>
          <w:rFonts w:ascii="Comic Sans MS" w:hAnsi="Comic Sans MS" w:cs="Arial"/>
          <w:color w:val="222222"/>
          <w:sz w:val="21"/>
          <w:szCs w:val="21"/>
          <w:shd w:val="clear" w:color="auto" w:fill="FFFFFF"/>
        </w:rPr>
      </w:pPr>
    </w:p>
    <w:p w:rsidR="00A43653" w:rsidRPr="00A43653" w:rsidRDefault="00A43653" w:rsidP="00A43653">
      <w:pPr>
        <w:pStyle w:val="NormalWeb"/>
        <w:shd w:val="clear" w:color="auto" w:fill="FFFFFF"/>
        <w:spacing w:before="120" w:beforeAutospacing="0" w:after="120" w:afterAutospacing="0"/>
        <w:jc w:val="both"/>
        <w:rPr>
          <w:rFonts w:ascii="Comic Sans MS" w:hAnsi="Comic Sans MS" w:cs="Arial"/>
          <w:color w:val="222222"/>
          <w:szCs w:val="21"/>
          <w:lang w:val="es-CL"/>
        </w:rPr>
      </w:pPr>
      <w:r w:rsidRPr="00A43653">
        <w:rPr>
          <w:rFonts w:ascii="Comic Sans MS" w:hAnsi="Comic Sans MS" w:cs="Arial"/>
          <w:color w:val="222222"/>
          <w:szCs w:val="21"/>
          <w:lang w:val="es-CL"/>
        </w:rPr>
        <w:t>b) Las </w:t>
      </w:r>
      <w:r w:rsidRPr="00A43653">
        <w:rPr>
          <w:rFonts w:ascii="Comic Sans MS" w:hAnsi="Comic Sans MS" w:cs="Arial"/>
          <w:b/>
          <w:bCs/>
          <w:color w:val="222222"/>
          <w:szCs w:val="21"/>
          <w:lang w:val="es-CL"/>
        </w:rPr>
        <w:t>Cortes de Apelaciones</w:t>
      </w:r>
      <w:r w:rsidRPr="00A43653">
        <w:rPr>
          <w:rFonts w:ascii="Comic Sans MS" w:hAnsi="Comic Sans MS" w:cs="Arial"/>
          <w:color w:val="222222"/>
          <w:szCs w:val="21"/>
          <w:lang w:val="es-CL"/>
        </w:rPr>
        <w:t> de Chile, son tribunales</w:t>
      </w:r>
      <w:r w:rsidR="0037476E">
        <w:rPr>
          <w:rFonts w:ascii="Comic Sans MS" w:hAnsi="Comic Sans MS" w:cs="Arial"/>
          <w:color w:val="222222"/>
          <w:szCs w:val="21"/>
          <w:lang w:val="es-CL"/>
        </w:rPr>
        <w:t xml:space="preserve"> ordinarios y colegiados, </w:t>
      </w:r>
      <w:r w:rsidRPr="00A43653">
        <w:rPr>
          <w:rFonts w:ascii="Comic Sans MS" w:hAnsi="Comic Sans MS" w:cs="Arial"/>
          <w:color w:val="222222"/>
          <w:szCs w:val="21"/>
          <w:lang w:val="es-CL"/>
        </w:rPr>
        <w:t>ejercen sus facultades jurisdiccionales dentro de un territorio de la república determinado por la ley, que normalmente corresponde a una región o parte de ella. Están compuestas por un número variable de jueces llamados </w:t>
      </w:r>
      <w:r w:rsidRPr="00A43653">
        <w:rPr>
          <w:rFonts w:ascii="Comic Sans MS" w:hAnsi="Comic Sans MS" w:cs="Arial"/>
          <w:i/>
          <w:iCs/>
          <w:color w:val="222222"/>
          <w:szCs w:val="21"/>
          <w:lang w:val="es-CL"/>
        </w:rPr>
        <w:t>Ministros</w:t>
      </w:r>
      <w:r w:rsidRPr="00A43653">
        <w:rPr>
          <w:rFonts w:ascii="Comic Sans MS" w:hAnsi="Comic Sans MS" w:cs="Arial"/>
          <w:color w:val="222222"/>
          <w:szCs w:val="21"/>
          <w:lang w:val="es-CL"/>
        </w:rPr>
        <w:t xml:space="preserve">, uno de los cuales actúa como su Presidente. </w:t>
      </w:r>
      <w:r w:rsidRPr="00A43653">
        <w:rPr>
          <w:rFonts w:ascii="Comic Sans MS" w:hAnsi="Comic Sans MS" w:cs="Arial"/>
          <w:color w:val="222222"/>
          <w:szCs w:val="21"/>
          <w:shd w:val="clear" w:color="auto" w:fill="FFFFFF"/>
          <w:lang w:val="es-CL"/>
        </w:rPr>
        <w:t>La </w:t>
      </w:r>
      <w:r w:rsidRPr="00A43653">
        <w:rPr>
          <w:rFonts w:ascii="Comic Sans MS" w:hAnsi="Comic Sans MS" w:cs="Arial"/>
          <w:szCs w:val="21"/>
          <w:shd w:val="clear" w:color="auto" w:fill="FFFFFF"/>
          <w:lang w:val="es-CL"/>
        </w:rPr>
        <w:t>Corte Suprema</w:t>
      </w:r>
      <w:r w:rsidRPr="00A43653">
        <w:rPr>
          <w:rFonts w:ascii="Comic Sans MS" w:hAnsi="Comic Sans MS" w:cs="Arial"/>
          <w:color w:val="222222"/>
          <w:szCs w:val="21"/>
          <w:shd w:val="clear" w:color="auto" w:fill="FFFFFF"/>
          <w:lang w:val="es-CL"/>
        </w:rPr>
        <w:t> confecciona una terna de candidatos, de la cual el </w:t>
      </w:r>
      <w:r w:rsidRPr="00A43653">
        <w:rPr>
          <w:rFonts w:ascii="Comic Sans MS" w:hAnsi="Comic Sans MS" w:cs="Arial"/>
          <w:szCs w:val="21"/>
          <w:shd w:val="clear" w:color="auto" w:fill="FFFFFF"/>
          <w:lang w:val="es-CL"/>
        </w:rPr>
        <w:t>Presidente de la República</w:t>
      </w:r>
      <w:r w:rsidRPr="00A43653">
        <w:rPr>
          <w:rFonts w:ascii="Comic Sans MS" w:hAnsi="Comic Sans MS" w:cs="Arial"/>
          <w:color w:val="222222"/>
          <w:szCs w:val="21"/>
          <w:shd w:val="clear" w:color="auto" w:fill="FFFFFF"/>
          <w:lang w:val="es-CL"/>
        </w:rPr>
        <w:t> designa a los candidatos que él estime conveniente. En la terna figuran individuos que ya pertenecen al </w:t>
      </w:r>
      <w:r w:rsidRPr="00A43653">
        <w:rPr>
          <w:rFonts w:ascii="Comic Sans MS" w:hAnsi="Comic Sans MS" w:cs="Arial"/>
          <w:szCs w:val="21"/>
          <w:shd w:val="clear" w:color="auto" w:fill="FFFFFF"/>
          <w:lang w:val="es-CL"/>
        </w:rPr>
        <w:t>Poder Judicial</w:t>
      </w:r>
      <w:r w:rsidRPr="00A43653">
        <w:rPr>
          <w:rFonts w:ascii="Comic Sans MS" w:hAnsi="Comic Sans MS" w:cs="Arial"/>
          <w:color w:val="222222"/>
          <w:szCs w:val="21"/>
          <w:shd w:val="clear" w:color="auto" w:fill="FFFFFF"/>
          <w:lang w:val="es-CL"/>
        </w:rPr>
        <w:t> en atención a su antigüedad y méritos.</w:t>
      </w:r>
    </w:p>
    <w:p w:rsidR="00810D03" w:rsidRDefault="0037476E" w:rsidP="00810D03">
      <w:pPr>
        <w:shd w:val="clear" w:color="auto" w:fill="FFFFFF"/>
        <w:spacing w:after="0" w:line="240" w:lineRule="auto"/>
        <w:jc w:val="both"/>
        <w:rPr>
          <w:rFonts w:ascii="Comic Sans MS" w:hAnsi="Comic Sans MS" w:cs="Arial"/>
          <w:color w:val="222222"/>
          <w:sz w:val="21"/>
          <w:szCs w:val="21"/>
          <w:shd w:val="clear" w:color="auto" w:fill="FFFFFF"/>
        </w:rPr>
      </w:pPr>
      <w:r w:rsidRPr="00810D03">
        <w:rPr>
          <w:rFonts w:ascii="Comic Sans MS" w:hAnsi="Comic Sans MS" w:cs="Arial"/>
          <w:b/>
          <w:noProof/>
          <w:color w:val="000000"/>
          <w:szCs w:val="123"/>
          <w:bdr w:val="none" w:sz="0" w:space="0" w:color="auto" w:frame="1"/>
          <w:lang w:eastAsia="es-CL"/>
        </w:rPr>
        <mc:AlternateContent>
          <mc:Choice Requires="wps">
            <w:drawing>
              <wp:anchor distT="45720" distB="45720" distL="114300" distR="114300" simplePos="0" relativeHeight="251662336" behindDoc="0" locked="0" layoutInCell="1" allowOverlap="1" wp14:anchorId="1B693B67" wp14:editId="2F18A47A">
                <wp:simplePos x="0" y="0"/>
                <wp:positionH relativeFrom="margin">
                  <wp:align>right</wp:align>
                </wp:positionH>
                <wp:positionV relativeFrom="paragraph">
                  <wp:posOffset>232740</wp:posOffset>
                </wp:positionV>
                <wp:extent cx="6219825" cy="380365"/>
                <wp:effectExtent l="0" t="0" r="28575" b="196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80391"/>
                        </a:xfrm>
                        <a:prstGeom prst="rect">
                          <a:avLst/>
                        </a:prstGeom>
                        <a:solidFill>
                          <a:srgbClr val="FFFFFF"/>
                        </a:solidFill>
                        <a:ln w="9525">
                          <a:solidFill>
                            <a:srgbClr val="000000"/>
                          </a:solidFill>
                          <a:miter lim="800000"/>
                          <a:headEnd/>
                          <a:tailEnd/>
                        </a:ln>
                      </wps:spPr>
                      <wps:txbx>
                        <w:txbxContent>
                          <w:p w:rsidR="00BB1653" w:rsidRPr="00BB1653" w:rsidRDefault="00BB1653">
                            <w:pPr>
                              <w:rPr>
                                <w:rFonts w:ascii="Comic Sans MS" w:hAnsi="Comic Sans MS"/>
                              </w:rPr>
                            </w:pPr>
                            <w:r w:rsidRPr="00BB1653">
                              <w:rPr>
                                <w:rFonts w:ascii="Comic Sans MS" w:hAnsi="Comic Sans MS"/>
                                <w:b/>
                              </w:rPr>
                              <w:t>Actividad</w:t>
                            </w:r>
                            <w:r w:rsidR="00757FB2">
                              <w:rPr>
                                <w:rFonts w:ascii="Comic Sans MS" w:hAnsi="Comic Sans MS"/>
                                <w:b/>
                              </w:rPr>
                              <w:t xml:space="preserve"> 2</w:t>
                            </w:r>
                            <w:r w:rsidRPr="00BB1653">
                              <w:rPr>
                                <w:rFonts w:ascii="Comic Sans MS" w:hAnsi="Comic Sans MS"/>
                                <w:b/>
                              </w:rPr>
                              <w:t>:</w:t>
                            </w:r>
                            <w:r w:rsidRPr="00BB1653">
                              <w:rPr>
                                <w:rFonts w:ascii="Comic Sans MS" w:hAnsi="Comic Sans MS"/>
                              </w:rPr>
                              <w:t xml:space="preserve"> Completa la</w:t>
                            </w:r>
                            <w:r w:rsidR="00E86386">
                              <w:rPr>
                                <w:rFonts w:ascii="Comic Sans MS" w:hAnsi="Comic Sans MS"/>
                              </w:rPr>
                              <w:t xml:space="preserve"> siguiente</w:t>
                            </w:r>
                            <w:r w:rsidRPr="00BB1653">
                              <w:rPr>
                                <w:rFonts w:ascii="Comic Sans MS" w:hAnsi="Comic Sans MS"/>
                              </w:rPr>
                              <w:t xml:space="preserve"> tabla </w:t>
                            </w:r>
                            <w:r w:rsidR="00E86386">
                              <w:rPr>
                                <w:rFonts w:ascii="Comic Sans MS" w:hAnsi="Comic Sans MS"/>
                              </w:rPr>
                              <w:t xml:space="preserve">con la información entregada anteriormente.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38.55pt;margin-top:18.35pt;width:489.75pt;height:29.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">
                <v:textbox>
                  <w:txbxContent>
                    <w:p w:rsidR="00BB1653" w:rsidRPr="00BB1653" w:rsidRDefault="00BB1653">
                      <w:pPr>
                        <w:rPr>
                          <w:rFonts w:ascii="Comic Sans MS" w:hAnsi="Comic Sans MS"/>
                        </w:rPr>
                      </w:pPr>
                      <w:r w:rsidRPr="00BB1653">
                        <w:rPr>
                          <w:rFonts w:ascii="Comic Sans MS" w:hAnsi="Comic Sans MS"/>
                          <w:b/>
                        </w:rPr>
                        <w:t>Actividad</w:t>
                      </w:r>
                      <w:r w:rsidR="00757FB2">
                        <w:rPr>
                          <w:rFonts w:ascii="Comic Sans MS" w:hAnsi="Comic Sans MS"/>
                          <w:b/>
                        </w:rPr>
                        <w:t xml:space="preserve"> 2</w:t>
                      </w:r>
                      <w:r w:rsidRPr="00BB1653">
                        <w:rPr>
                          <w:rFonts w:ascii="Comic Sans MS" w:hAnsi="Comic Sans MS"/>
                          <w:b/>
                        </w:rPr>
                        <w:t>:</w:t>
                      </w:r>
                      <w:r w:rsidRPr="00BB1653">
                        <w:rPr>
                          <w:rFonts w:ascii="Comic Sans MS" w:hAnsi="Comic Sans MS"/>
                        </w:rPr>
                        <w:t xml:space="preserve"> Completa la</w:t>
                      </w:r>
                      <w:r w:rsidR="00E86386">
                        <w:rPr>
                          <w:rFonts w:ascii="Comic Sans MS" w:hAnsi="Comic Sans MS"/>
                        </w:rPr>
                        <w:t xml:space="preserve"> siguiente</w:t>
                      </w:r>
                      <w:r w:rsidRPr="00BB1653">
                        <w:rPr>
                          <w:rFonts w:ascii="Comic Sans MS" w:hAnsi="Comic Sans MS"/>
                        </w:rPr>
                        <w:t xml:space="preserve"> tabla </w:t>
                      </w:r>
                      <w:r w:rsidR="00E86386">
                        <w:rPr>
                          <w:rFonts w:ascii="Comic Sans MS" w:hAnsi="Comic Sans MS"/>
                        </w:rPr>
                        <w:t xml:space="preserve">con la información entregada anteriormente. </w:t>
                      </w:r>
                    </w:p>
                  </w:txbxContent>
                </v:textbox>
                <w10:wrap type="square" anchorx="margin"/>
              </v:shape>
            </w:pict>
          </mc:Fallback>
        </mc:AlternateContent>
      </w:r>
    </w:p>
    <w:p w:rsidR="00810D03" w:rsidRDefault="00810D03" w:rsidP="00810D03">
      <w:pPr>
        <w:shd w:val="clear" w:color="auto" w:fill="FFFFFF"/>
        <w:spacing w:after="0" w:line="240" w:lineRule="auto"/>
        <w:jc w:val="both"/>
        <w:rPr>
          <w:rFonts w:ascii="Comic Sans MS" w:hAnsi="Comic Sans MS" w:cs="Arial"/>
          <w:color w:val="222222"/>
          <w:sz w:val="21"/>
          <w:szCs w:val="21"/>
          <w:shd w:val="clear" w:color="auto" w:fill="FFFFFF"/>
        </w:rPr>
      </w:pPr>
    </w:p>
    <w:tbl>
      <w:tblPr>
        <w:tblStyle w:val="Tablaconcuadrcula"/>
        <w:tblW w:w="10598" w:type="dxa"/>
        <w:tblLook w:val="04A0" w:firstRow="1" w:lastRow="0" w:firstColumn="1" w:lastColumn="0" w:noHBand="0" w:noVBand="1"/>
      </w:tblPr>
      <w:tblGrid>
        <w:gridCol w:w="2568"/>
        <w:gridCol w:w="2568"/>
        <w:gridCol w:w="2568"/>
        <w:gridCol w:w="2894"/>
      </w:tblGrid>
      <w:tr w:rsidR="009826E1" w:rsidTr="00E86386">
        <w:trPr>
          <w:trHeight w:val="876"/>
        </w:trPr>
        <w:tc>
          <w:tcPr>
            <w:tcW w:w="2568" w:type="dxa"/>
            <w:shd w:val="clear" w:color="auto" w:fill="000000" w:themeFill="text1"/>
          </w:tcPr>
          <w:p w:rsidR="009826E1" w:rsidRPr="009826E1" w:rsidRDefault="009826E1" w:rsidP="00810D03">
            <w:pPr>
              <w:jc w:val="both"/>
              <w:rPr>
                <w:rFonts w:ascii="Comic Sans MS" w:hAnsi="Comic Sans MS" w:cs="Arial"/>
                <w:color w:val="FFFFFF" w:themeColor="background1"/>
                <w:sz w:val="21"/>
                <w:szCs w:val="21"/>
                <w:highlight w:val="black"/>
                <w:shd w:val="clear" w:color="auto" w:fill="FFFFFF"/>
              </w:rPr>
            </w:pPr>
            <w:bookmarkStart w:id="0" w:name="_GoBack"/>
            <w:bookmarkEnd w:id="0"/>
            <w:r w:rsidRPr="009826E1">
              <w:rPr>
                <w:rFonts w:ascii="Comic Sans MS" w:hAnsi="Comic Sans MS" w:cs="Arial"/>
                <w:color w:val="FFFFFF" w:themeColor="background1"/>
                <w:sz w:val="21"/>
                <w:szCs w:val="21"/>
                <w:highlight w:val="black"/>
                <w:shd w:val="clear" w:color="auto" w:fill="FFFFFF"/>
              </w:rPr>
              <w:t>Autoridad</w:t>
            </w:r>
          </w:p>
        </w:tc>
        <w:tc>
          <w:tcPr>
            <w:tcW w:w="2568" w:type="dxa"/>
            <w:shd w:val="clear" w:color="auto" w:fill="000000" w:themeFill="text1"/>
          </w:tcPr>
          <w:p w:rsidR="009826E1" w:rsidRPr="009826E1" w:rsidRDefault="009826E1" w:rsidP="00810D03">
            <w:pPr>
              <w:jc w:val="both"/>
              <w:rPr>
                <w:rFonts w:ascii="Comic Sans MS" w:hAnsi="Comic Sans MS" w:cs="Arial"/>
                <w:color w:val="FFFFFF" w:themeColor="background1"/>
                <w:sz w:val="21"/>
                <w:szCs w:val="21"/>
                <w:highlight w:val="black"/>
                <w:shd w:val="clear" w:color="auto" w:fill="FFFFFF"/>
              </w:rPr>
            </w:pPr>
            <w:r w:rsidRPr="009826E1">
              <w:rPr>
                <w:rFonts w:ascii="Comic Sans MS" w:hAnsi="Comic Sans MS" w:cs="Arial"/>
                <w:color w:val="FFFFFF" w:themeColor="background1"/>
                <w:sz w:val="21"/>
                <w:szCs w:val="21"/>
                <w:highlight w:val="black"/>
                <w:shd w:val="clear" w:color="auto" w:fill="FFFFFF"/>
              </w:rPr>
              <w:t xml:space="preserve">Elegida por votación </w:t>
            </w:r>
          </w:p>
        </w:tc>
        <w:tc>
          <w:tcPr>
            <w:tcW w:w="2568" w:type="dxa"/>
            <w:shd w:val="clear" w:color="auto" w:fill="000000" w:themeFill="text1"/>
          </w:tcPr>
          <w:p w:rsidR="009826E1" w:rsidRDefault="009826E1" w:rsidP="00810D03">
            <w:pPr>
              <w:jc w:val="both"/>
              <w:rPr>
                <w:rFonts w:ascii="Comic Sans MS" w:hAnsi="Comic Sans MS" w:cs="Arial"/>
                <w:color w:val="FFFFFF" w:themeColor="background1"/>
                <w:sz w:val="21"/>
                <w:szCs w:val="21"/>
                <w:highlight w:val="black"/>
                <w:shd w:val="clear" w:color="auto" w:fill="FFFFFF"/>
              </w:rPr>
            </w:pPr>
            <w:r w:rsidRPr="009826E1">
              <w:rPr>
                <w:rFonts w:ascii="Comic Sans MS" w:hAnsi="Comic Sans MS" w:cs="Arial"/>
                <w:color w:val="FFFFFF" w:themeColor="background1"/>
                <w:sz w:val="21"/>
                <w:szCs w:val="21"/>
                <w:highlight w:val="black"/>
                <w:shd w:val="clear" w:color="auto" w:fill="FFFFFF"/>
              </w:rPr>
              <w:t xml:space="preserve">Designada </w:t>
            </w:r>
          </w:p>
          <w:p w:rsidR="009826E1" w:rsidRPr="009826E1" w:rsidRDefault="009826E1" w:rsidP="00810D03">
            <w:pPr>
              <w:jc w:val="both"/>
              <w:rPr>
                <w:rFonts w:ascii="Comic Sans MS" w:hAnsi="Comic Sans MS" w:cs="Arial"/>
                <w:color w:val="FFFFFF" w:themeColor="background1"/>
                <w:sz w:val="21"/>
                <w:szCs w:val="21"/>
                <w:highlight w:val="black"/>
                <w:shd w:val="clear" w:color="auto" w:fill="FFFFFF"/>
              </w:rPr>
            </w:pPr>
            <w:r w:rsidRPr="009826E1">
              <w:rPr>
                <w:rFonts w:ascii="Comic Sans MS" w:hAnsi="Comic Sans MS" w:cs="Arial"/>
                <w:color w:val="FFFFFF" w:themeColor="background1"/>
                <w:sz w:val="21"/>
                <w:szCs w:val="21"/>
                <w:highlight w:val="black"/>
                <w:shd w:val="clear" w:color="auto" w:fill="FFFFFF"/>
              </w:rPr>
              <w:t>(quien designa)</w:t>
            </w:r>
          </w:p>
        </w:tc>
        <w:tc>
          <w:tcPr>
            <w:tcW w:w="2894" w:type="dxa"/>
            <w:shd w:val="clear" w:color="auto" w:fill="000000" w:themeFill="text1"/>
          </w:tcPr>
          <w:p w:rsidR="009826E1" w:rsidRPr="009826E1" w:rsidRDefault="009826E1" w:rsidP="00810D03">
            <w:pPr>
              <w:jc w:val="both"/>
              <w:rPr>
                <w:rFonts w:ascii="Comic Sans MS" w:hAnsi="Comic Sans MS" w:cs="Arial"/>
                <w:color w:val="FFFFFF" w:themeColor="background1"/>
                <w:sz w:val="21"/>
                <w:szCs w:val="21"/>
                <w:highlight w:val="black"/>
                <w:shd w:val="clear" w:color="auto" w:fill="FFFFFF"/>
              </w:rPr>
            </w:pPr>
            <w:r w:rsidRPr="009826E1">
              <w:rPr>
                <w:rFonts w:ascii="Comic Sans MS" w:hAnsi="Comic Sans MS" w:cs="Arial"/>
                <w:color w:val="FFFFFF" w:themeColor="background1"/>
                <w:sz w:val="21"/>
                <w:szCs w:val="21"/>
                <w:highlight w:val="black"/>
                <w:shd w:val="clear" w:color="auto" w:fill="FFFFFF"/>
              </w:rPr>
              <w:t>Poder al que corresponde</w:t>
            </w:r>
          </w:p>
        </w:tc>
      </w:tr>
      <w:tr w:rsidR="009826E1" w:rsidTr="00E86386">
        <w:trPr>
          <w:trHeight w:val="1757"/>
        </w:trPr>
        <w:tc>
          <w:tcPr>
            <w:tcW w:w="2568" w:type="dxa"/>
          </w:tcPr>
          <w:p w:rsidR="009826E1" w:rsidRDefault="009826E1" w:rsidP="00810D03">
            <w:pPr>
              <w:jc w:val="both"/>
              <w:rPr>
                <w:rFonts w:ascii="Comic Sans MS" w:hAnsi="Comic Sans MS" w:cs="Arial"/>
                <w:color w:val="222222"/>
                <w:sz w:val="21"/>
                <w:szCs w:val="21"/>
                <w:shd w:val="clear" w:color="auto" w:fill="FFFFFF"/>
              </w:rPr>
            </w:pPr>
            <w:r>
              <w:rPr>
                <w:rFonts w:ascii="Comic Sans MS" w:hAnsi="Comic Sans MS" w:cs="Arial"/>
                <w:color w:val="222222"/>
                <w:sz w:val="21"/>
                <w:szCs w:val="21"/>
                <w:shd w:val="clear" w:color="auto" w:fill="FFFFFF"/>
              </w:rPr>
              <w:t xml:space="preserve">Presidente de la República </w:t>
            </w: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894" w:type="dxa"/>
          </w:tcPr>
          <w:p w:rsidR="009826E1" w:rsidRDefault="009826E1" w:rsidP="00810D03">
            <w:pPr>
              <w:jc w:val="both"/>
              <w:rPr>
                <w:rFonts w:ascii="Comic Sans MS" w:hAnsi="Comic Sans MS" w:cs="Arial"/>
                <w:color w:val="222222"/>
                <w:sz w:val="21"/>
                <w:szCs w:val="21"/>
                <w:shd w:val="clear" w:color="auto" w:fill="FFFFFF"/>
              </w:rPr>
            </w:pPr>
          </w:p>
        </w:tc>
      </w:tr>
      <w:tr w:rsidR="009826E1" w:rsidTr="00E86386">
        <w:trPr>
          <w:trHeight w:val="915"/>
        </w:trPr>
        <w:tc>
          <w:tcPr>
            <w:tcW w:w="2568" w:type="dxa"/>
          </w:tcPr>
          <w:p w:rsidR="009826E1" w:rsidRDefault="009826E1" w:rsidP="00810D03">
            <w:pPr>
              <w:jc w:val="both"/>
              <w:rPr>
                <w:rFonts w:ascii="Comic Sans MS" w:hAnsi="Comic Sans MS" w:cs="Arial"/>
                <w:color w:val="222222"/>
                <w:sz w:val="21"/>
                <w:szCs w:val="21"/>
                <w:shd w:val="clear" w:color="auto" w:fill="FFFFFF"/>
              </w:rPr>
            </w:pPr>
            <w:r>
              <w:rPr>
                <w:rFonts w:ascii="Comic Sans MS" w:hAnsi="Comic Sans MS" w:cs="Arial"/>
                <w:color w:val="222222"/>
                <w:sz w:val="21"/>
                <w:szCs w:val="21"/>
                <w:shd w:val="clear" w:color="auto" w:fill="FFFFFF"/>
              </w:rPr>
              <w:t>Ministros de Estado</w:t>
            </w: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894" w:type="dxa"/>
          </w:tcPr>
          <w:p w:rsidR="009826E1" w:rsidRDefault="009826E1" w:rsidP="00810D03">
            <w:pPr>
              <w:jc w:val="both"/>
              <w:rPr>
                <w:rFonts w:ascii="Comic Sans MS" w:hAnsi="Comic Sans MS" w:cs="Arial"/>
                <w:color w:val="222222"/>
                <w:sz w:val="21"/>
                <w:szCs w:val="21"/>
                <w:shd w:val="clear" w:color="auto" w:fill="FFFFFF"/>
              </w:rPr>
            </w:pPr>
          </w:p>
        </w:tc>
      </w:tr>
      <w:tr w:rsidR="009826E1" w:rsidTr="00E86386">
        <w:trPr>
          <w:trHeight w:val="1757"/>
        </w:trPr>
        <w:tc>
          <w:tcPr>
            <w:tcW w:w="2568" w:type="dxa"/>
          </w:tcPr>
          <w:p w:rsidR="009826E1" w:rsidRDefault="009826E1" w:rsidP="00810D03">
            <w:pPr>
              <w:jc w:val="both"/>
              <w:rPr>
                <w:rFonts w:ascii="Comic Sans MS" w:hAnsi="Comic Sans MS" w:cs="Arial"/>
                <w:color w:val="222222"/>
                <w:sz w:val="21"/>
                <w:szCs w:val="21"/>
                <w:shd w:val="clear" w:color="auto" w:fill="FFFFFF"/>
              </w:rPr>
            </w:pPr>
            <w:r>
              <w:rPr>
                <w:rFonts w:ascii="Comic Sans MS" w:hAnsi="Comic Sans MS" w:cs="Arial"/>
                <w:color w:val="222222"/>
                <w:sz w:val="21"/>
                <w:szCs w:val="21"/>
                <w:shd w:val="clear" w:color="auto" w:fill="FFFFFF"/>
              </w:rPr>
              <w:t>Ministros de la Corte Suprema</w:t>
            </w: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894" w:type="dxa"/>
          </w:tcPr>
          <w:p w:rsidR="009826E1" w:rsidRDefault="009826E1" w:rsidP="00810D03">
            <w:pPr>
              <w:jc w:val="both"/>
              <w:rPr>
                <w:rFonts w:ascii="Comic Sans MS" w:hAnsi="Comic Sans MS" w:cs="Arial"/>
                <w:color w:val="222222"/>
                <w:sz w:val="21"/>
                <w:szCs w:val="21"/>
                <w:shd w:val="clear" w:color="auto" w:fill="FFFFFF"/>
              </w:rPr>
            </w:pPr>
          </w:p>
        </w:tc>
      </w:tr>
      <w:tr w:rsidR="009826E1" w:rsidTr="00E86386">
        <w:trPr>
          <w:trHeight w:val="1794"/>
        </w:trPr>
        <w:tc>
          <w:tcPr>
            <w:tcW w:w="2568" w:type="dxa"/>
          </w:tcPr>
          <w:p w:rsidR="009826E1" w:rsidRDefault="009826E1" w:rsidP="00810D03">
            <w:pPr>
              <w:jc w:val="both"/>
              <w:rPr>
                <w:rFonts w:ascii="Comic Sans MS" w:hAnsi="Comic Sans MS" w:cs="Arial"/>
                <w:color w:val="222222"/>
                <w:sz w:val="21"/>
                <w:szCs w:val="21"/>
                <w:shd w:val="clear" w:color="auto" w:fill="FFFFFF"/>
              </w:rPr>
            </w:pPr>
            <w:r>
              <w:rPr>
                <w:rFonts w:ascii="Comic Sans MS" w:hAnsi="Comic Sans MS" w:cs="Arial"/>
                <w:color w:val="222222"/>
                <w:sz w:val="21"/>
                <w:szCs w:val="21"/>
                <w:shd w:val="clear" w:color="auto" w:fill="FFFFFF"/>
              </w:rPr>
              <w:t>Ministros de la Corte de Apelaciones</w:t>
            </w: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894" w:type="dxa"/>
          </w:tcPr>
          <w:p w:rsidR="009826E1" w:rsidRDefault="009826E1" w:rsidP="00810D03">
            <w:pPr>
              <w:jc w:val="both"/>
              <w:rPr>
                <w:rFonts w:ascii="Comic Sans MS" w:hAnsi="Comic Sans MS" w:cs="Arial"/>
                <w:color w:val="222222"/>
                <w:sz w:val="21"/>
                <w:szCs w:val="21"/>
                <w:shd w:val="clear" w:color="auto" w:fill="FFFFFF"/>
              </w:rPr>
            </w:pPr>
          </w:p>
        </w:tc>
      </w:tr>
      <w:tr w:rsidR="009826E1" w:rsidTr="00E86386">
        <w:trPr>
          <w:trHeight w:val="879"/>
        </w:trPr>
        <w:tc>
          <w:tcPr>
            <w:tcW w:w="2568" w:type="dxa"/>
          </w:tcPr>
          <w:p w:rsidR="009826E1" w:rsidRDefault="009826E1" w:rsidP="00810D03">
            <w:pPr>
              <w:jc w:val="both"/>
              <w:rPr>
                <w:rFonts w:ascii="Comic Sans MS" w:hAnsi="Comic Sans MS" w:cs="Arial"/>
                <w:color w:val="222222"/>
                <w:sz w:val="21"/>
                <w:szCs w:val="21"/>
                <w:shd w:val="clear" w:color="auto" w:fill="FFFFFF"/>
              </w:rPr>
            </w:pPr>
            <w:r>
              <w:rPr>
                <w:rFonts w:ascii="Comic Sans MS" w:hAnsi="Comic Sans MS" w:cs="Arial"/>
                <w:color w:val="222222"/>
                <w:sz w:val="21"/>
                <w:szCs w:val="21"/>
                <w:shd w:val="clear" w:color="auto" w:fill="FFFFFF"/>
              </w:rPr>
              <w:t>Intendente</w:t>
            </w: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568" w:type="dxa"/>
          </w:tcPr>
          <w:p w:rsidR="009826E1" w:rsidRDefault="009826E1" w:rsidP="00810D03">
            <w:pPr>
              <w:jc w:val="both"/>
              <w:rPr>
                <w:rFonts w:ascii="Comic Sans MS" w:hAnsi="Comic Sans MS" w:cs="Arial"/>
                <w:color w:val="222222"/>
                <w:sz w:val="21"/>
                <w:szCs w:val="21"/>
                <w:shd w:val="clear" w:color="auto" w:fill="FFFFFF"/>
              </w:rPr>
            </w:pPr>
          </w:p>
        </w:tc>
        <w:tc>
          <w:tcPr>
            <w:tcW w:w="2894" w:type="dxa"/>
          </w:tcPr>
          <w:p w:rsidR="009826E1" w:rsidRDefault="009826E1" w:rsidP="00810D03">
            <w:pPr>
              <w:jc w:val="both"/>
              <w:rPr>
                <w:rFonts w:ascii="Comic Sans MS" w:hAnsi="Comic Sans MS" w:cs="Arial"/>
                <w:color w:val="222222"/>
                <w:sz w:val="21"/>
                <w:szCs w:val="21"/>
                <w:shd w:val="clear" w:color="auto" w:fill="FFFFFF"/>
              </w:rPr>
            </w:pPr>
          </w:p>
        </w:tc>
      </w:tr>
    </w:tbl>
    <w:p w:rsidR="009826E1" w:rsidRDefault="009826E1" w:rsidP="00810D03">
      <w:pPr>
        <w:shd w:val="clear" w:color="auto" w:fill="FFFFFF"/>
        <w:spacing w:after="0" w:line="240" w:lineRule="auto"/>
        <w:jc w:val="both"/>
        <w:rPr>
          <w:rFonts w:ascii="Comic Sans MS" w:hAnsi="Comic Sans MS" w:cs="Arial"/>
          <w:color w:val="222222"/>
          <w:sz w:val="21"/>
          <w:szCs w:val="21"/>
          <w:shd w:val="clear" w:color="auto" w:fill="FFFFFF"/>
        </w:rPr>
      </w:pPr>
    </w:p>
    <w:p w:rsidR="00810D03" w:rsidRPr="009826E1" w:rsidRDefault="00810D03" w:rsidP="00810D03">
      <w:pPr>
        <w:shd w:val="clear" w:color="auto" w:fill="FFFFFF"/>
        <w:spacing w:after="0" w:line="240" w:lineRule="auto"/>
        <w:jc w:val="both"/>
        <w:rPr>
          <w:rFonts w:ascii="Comic Sans MS" w:hAnsi="Comic Sans MS"/>
          <w:sz w:val="2"/>
        </w:rPr>
      </w:pPr>
    </w:p>
    <w:sectPr w:rsidR="00810D03" w:rsidRPr="009826E1" w:rsidSect="00810D03">
      <w:headerReference w:type="first" r:id="rId8"/>
      <w:pgSz w:w="12242" w:h="18881"/>
      <w:pgMar w:top="720" w:right="1327" w:bottom="72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2F" w:rsidRDefault="0038392F" w:rsidP="00A15B7A">
      <w:pPr>
        <w:spacing w:after="0" w:line="240" w:lineRule="auto"/>
      </w:pPr>
      <w:r>
        <w:separator/>
      </w:r>
    </w:p>
  </w:endnote>
  <w:endnote w:type="continuationSeparator" w:id="0">
    <w:p w:rsidR="0038392F" w:rsidRDefault="0038392F" w:rsidP="00A1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2F" w:rsidRDefault="0038392F" w:rsidP="00A15B7A">
      <w:pPr>
        <w:spacing w:after="0" w:line="240" w:lineRule="auto"/>
      </w:pPr>
      <w:r>
        <w:separator/>
      </w:r>
    </w:p>
  </w:footnote>
  <w:footnote w:type="continuationSeparator" w:id="0">
    <w:p w:rsidR="0038392F" w:rsidRDefault="0038392F" w:rsidP="00A15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86" w:rsidRDefault="00700AE5" w:rsidP="00E86386">
    <w:pPr>
      <w:pStyle w:val="Encabezado"/>
      <w:ind w:firstLine="720"/>
      <w:rPr>
        <w:sz w:val="20"/>
        <w:szCs w:val="20"/>
      </w:rPr>
    </w:pPr>
    <w:r w:rsidRPr="00855723">
      <w:rPr>
        <w:noProof/>
        <w:sz w:val="20"/>
        <w:szCs w:val="20"/>
        <w:lang w:eastAsia="es-CL"/>
      </w:rPr>
      <w:drawing>
        <wp:anchor distT="0" distB="0" distL="114300" distR="114300" simplePos="0" relativeHeight="251659264" behindDoc="0" locked="0" layoutInCell="1" allowOverlap="1" wp14:anchorId="6275777C" wp14:editId="4F75C383">
          <wp:simplePos x="0" y="0"/>
          <wp:positionH relativeFrom="margin">
            <wp:posOffset>-177800</wp:posOffset>
          </wp:positionH>
          <wp:positionV relativeFrom="paragraph">
            <wp:posOffset>31750</wp:posOffset>
          </wp:positionV>
          <wp:extent cx="541020" cy="541020"/>
          <wp:effectExtent l="0" t="0" r="0" b="0"/>
          <wp:wrapSquare wrapText="bothSides"/>
          <wp:docPr id="11" name="Imagen 11" descr="C:\Users\administracion\Desktop\SELLO PEDRO DE VALD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administracion\Desktop\SELLO PEDRO DE VALDIV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386">
      <w:rPr>
        <w:sz w:val="20"/>
        <w:szCs w:val="20"/>
      </w:rPr>
      <w:t>Colegio Pedro de Valdivia</w:t>
    </w:r>
  </w:p>
  <w:p w:rsidR="00700AE5" w:rsidRPr="00855723" w:rsidRDefault="00700AE5" w:rsidP="00E86386">
    <w:pPr>
      <w:pStyle w:val="Encabezado"/>
      <w:ind w:firstLine="720"/>
      <w:rPr>
        <w:sz w:val="20"/>
        <w:szCs w:val="20"/>
      </w:rPr>
    </w:pPr>
    <w:r w:rsidRPr="00855723">
      <w:rPr>
        <w:sz w:val="20"/>
        <w:szCs w:val="20"/>
      </w:rPr>
      <w:t>Historia, Geografía y Ciencias Sociales</w:t>
    </w:r>
  </w:p>
  <w:p w:rsidR="00700AE5" w:rsidRPr="00855723" w:rsidRDefault="00E86386" w:rsidP="00700AE5">
    <w:pPr>
      <w:pStyle w:val="Encabezado"/>
      <w:rPr>
        <w:sz w:val="20"/>
        <w:szCs w:val="20"/>
      </w:rPr>
    </w:pPr>
    <w:r>
      <w:rPr>
        <w:sz w:val="20"/>
        <w:szCs w:val="20"/>
      </w:rPr>
      <w:t xml:space="preserve">                </w:t>
    </w:r>
    <w:r w:rsidR="00700AE5" w:rsidRPr="00855723">
      <w:rPr>
        <w:sz w:val="20"/>
        <w:szCs w:val="20"/>
      </w:rPr>
      <w:t>Sexto Básico</w:t>
    </w:r>
  </w:p>
  <w:p w:rsidR="00700AE5" w:rsidRPr="00855723" w:rsidRDefault="00E86386">
    <w:pPr>
      <w:pStyle w:val="Encabezado"/>
      <w:rPr>
        <w:sz w:val="20"/>
        <w:szCs w:val="20"/>
      </w:rPr>
    </w:pPr>
    <w:r>
      <w:rPr>
        <w:sz w:val="20"/>
        <w:szCs w:val="20"/>
      </w:rPr>
      <w:t xml:space="preserve">                </w:t>
    </w:r>
    <w:r w:rsidR="00700AE5" w:rsidRPr="00855723">
      <w:rPr>
        <w:sz w:val="20"/>
        <w:szCs w:val="20"/>
      </w:rPr>
      <w:t>Profesora Evelyn Carriel Soto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830"/>
    <w:multiLevelType w:val="multilevel"/>
    <w:tmpl w:val="C8AC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8E63EC2"/>
    <w:multiLevelType w:val="hybridMultilevel"/>
    <w:tmpl w:val="D8C0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B70BF8"/>
    <w:multiLevelType w:val="multilevel"/>
    <w:tmpl w:val="9BE4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106D4"/>
    <w:multiLevelType w:val="multilevel"/>
    <w:tmpl w:val="2B9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7A"/>
    <w:rsid w:val="000879CF"/>
    <w:rsid w:val="001835A0"/>
    <w:rsid w:val="001A169D"/>
    <w:rsid w:val="00297CC0"/>
    <w:rsid w:val="0037476E"/>
    <w:rsid w:val="0038392F"/>
    <w:rsid w:val="00416B96"/>
    <w:rsid w:val="004914EE"/>
    <w:rsid w:val="004E434F"/>
    <w:rsid w:val="005F0469"/>
    <w:rsid w:val="00700AE5"/>
    <w:rsid w:val="00757FB2"/>
    <w:rsid w:val="00810D03"/>
    <w:rsid w:val="00855723"/>
    <w:rsid w:val="00882F6B"/>
    <w:rsid w:val="0097016C"/>
    <w:rsid w:val="009826E1"/>
    <w:rsid w:val="00A15B7A"/>
    <w:rsid w:val="00A43653"/>
    <w:rsid w:val="00AA5505"/>
    <w:rsid w:val="00B33839"/>
    <w:rsid w:val="00BB1653"/>
    <w:rsid w:val="00C310D2"/>
    <w:rsid w:val="00C61CD9"/>
    <w:rsid w:val="00CB60FB"/>
    <w:rsid w:val="00CC4C55"/>
    <w:rsid w:val="00D66972"/>
    <w:rsid w:val="00DB33AC"/>
    <w:rsid w:val="00E86386"/>
    <w:rsid w:val="00FB0223"/>
    <w:rsid w:val="00FB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B7A"/>
    <w:rPr>
      <w:lang w:val="es-CL"/>
    </w:rPr>
  </w:style>
  <w:style w:type="paragraph" w:styleId="Piedepgina">
    <w:name w:val="footer"/>
    <w:basedOn w:val="Normal"/>
    <w:link w:val="PiedepginaCar"/>
    <w:uiPriority w:val="99"/>
    <w:unhideWhenUsed/>
    <w:rsid w:val="00A1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B7A"/>
    <w:rPr>
      <w:lang w:val="es-CL"/>
    </w:rPr>
  </w:style>
  <w:style w:type="paragraph" w:styleId="NormalWeb">
    <w:name w:val="Normal (Web)"/>
    <w:basedOn w:val="Normal"/>
    <w:uiPriority w:val="99"/>
    <w:unhideWhenUsed/>
    <w:rsid w:val="00A15B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A15B7A"/>
    <w:rPr>
      <w:b/>
      <w:bCs/>
    </w:rPr>
  </w:style>
  <w:style w:type="character" w:styleId="Hipervnculo">
    <w:name w:val="Hyperlink"/>
    <w:basedOn w:val="Fuentedeprrafopredeter"/>
    <w:uiPriority w:val="99"/>
    <w:semiHidden/>
    <w:unhideWhenUsed/>
    <w:rsid w:val="00A15B7A"/>
    <w:rPr>
      <w:color w:val="0000FF"/>
      <w:u w:val="single"/>
    </w:rPr>
  </w:style>
  <w:style w:type="table" w:styleId="Tablaconcuadrcula">
    <w:name w:val="Table Grid"/>
    <w:basedOn w:val="Tablanormal"/>
    <w:uiPriority w:val="39"/>
    <w:rsid w:val="005F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B168C"/>
    <w:pPr>
      <w:spacing w:after="0" w:line="240" w:lineRule="auto"/>
    </w:pPr>
    <w:rPr>
      <w:lang w:val="es-CL"/>
    </w:rPr>
  </w:style>
  <w:style w:type="character" w:customStyle="1" w:styleId="a">
    <w:name w:val="a"/>
    <w:basedOn w:val="Fuentedeprrafopredeter"/>
    <w:rsid w:val="004914EE"/>
  </w:style>
  <w:style w:type="character" w:customStyle="1" w:styleId="l12">
    <w:name w:val="l12"/>
    <w:basedOn w:val="Fuentedeprrafopredeter"/>
    <w:rsid w:val="004914EE"/>
  </w:style>
  <w:style w:type="character" w:customStyle="1" w:styleId="l9">
    <w:name w:val="l9"/>
    <w:basedOn w:val="Fuentedeprrafopredeter"/>
    <w:rsid w:val="004914EE"/>
  </w:style>
  <w:style w:type="character" w:customStyle="1" w:styleId="l8">
    <w:name w:val="l8"/>
    <w:basedOn w:val="Fuentedeprrafopredeter"/>
    <w:rsid w:val="004914EE"/>
  </w:style>
  <w:style w:type="character" w:customStyle="1" w:styleId="l6">
    <w:name w:val="l6"/>
    <w:basedOn w:val="Fuentedeprrafopredeter"/>
    <w:rsid w:val="004914EE"/>
  </w:style>
  <w:style w:type="character" w:customStyle="1" w:styleId="l">
    <w:name w:val="l"/>
    <w:basedOn w:val="Fuentedeprrafopredeter"/>
    <w:rsid w:val="004914EE"/>
  </w:style>
  <w:style w:type="character" w:customStyle="1" w:styleId="l7">
    <w:name w:val="l7"/>
    <w:basedOn w:val="Fuentedeprrafopredeter"/>
    <w:rsid w:val="00B33839"/>
  </w:style>
  <w:style w:type="character" w:customStyle="1" w:styleId="SinespaciadoCar">
    <w:name w:val="Sin espaciado Car"/>
    <w:link w:val="Sinespaciado"/>
    <w:uiPriority w:val="1"/>
    <w:locked/>
    <w:rsid w:val="00BB1653"/>
    <w:rPr>
      <w:lang w:val="es-CL"/>
    </w:rPr>
  </w:style>
  <w:style w:type="paragraph" w:styleId="Prrafodelista">
    <w:name w:val="List Paragraph"/>
    <w:basedOn w:val="Normal"/>
    <w:uiPriority w:val="34"/>
    <w:qFormat/>
    <w:rsid w:val="00757FB2"/>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B7A"/>
    <w:rPr>
      <w:lang w:val="es-CL"/>
    </w:rPr>
  </w:style>
  <w:style w:type="paragraph" w:styleId="Piedepgina">
    <w:name w:val="footer"/>
    <w:basedOn w:val="Normal"/>
    <w:link w:val="PiedepginaCar"/>
    <w:uiPriority w:val="99"/>
    <w:unhideWhenUsed/>
    <w:rsid w:val="00A1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B7A"/>
    <w:rPr>
      <w:lang w:val="es-CL"/>
    </w:rPr>
  </w:style>
  <w:style w:type="paragraph" w:styleId="NormalWeb">
    <w:name w:val="Normal (Web)"/>
    <w:basedOn w:val="Normal"/>
    <w:uiPriority w:val="99"/>
    <w:unhideWhenUsed/>
    <w:rsid w:val="00A15B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A15B7A"/>
    <w:rPr>
      <w:b/>
      <w:bCs/>
    </w:rPr>
  </w:style>
  <w:style w:type="character" w:styleId="Hipervnculo">
    <w:name w:val="Hyperlink"/>
    <w:basedOn w:val="Fuentedeprrafopredeter"/>
    <w:uiPriority w:val="99"/>
    <w:semiHidden/>
    <w:unhideWhenUsed/>
    <w:rsid w:val="00A15B7A"/>
    <w:rPr>
      <w:color w:val="0000FF"/>
      <w:u w:val="single"/>
    </w:rPr>
  </w:style>
  <w:style w:type="table" w:styleId="Tablaconcuadrcula">
    <w:name w:val="Table Grid"/>
    <w:basedOn w:val="Tablanormal"/>
    <w:uiPriority w:val="39"/>
    <w:rsid w:val="005F0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B168C"/>
    <w:pPr>
      <w:spacing w:after="0" w:line="240" w:lineRule="auto"/>
    </w:pPr>
    <w:rPr>
      <w:lang w:val="es-CL"/>
    </w:rPr>
  </w:style>
  <w:style w:type="character" w:customStyle="1" w:styleId="a">
    <w:name w:val="a"/>
    <w:basedOn w:val="Fuentedeprrafopredeter"/>
    <w:rsid w:val="004914EE"/>
  </w:style>
  <w:style w:type="character" w:customStyle="1" w:styleId="l12">
    <w:name w:val="l12"/>
    <w:basedOn w:val="Fuentedeprrafopredeter"/>
    <w:rsid w:val="004914EE"/>
  </w:style>
  <w:style w:type="character" w:customStyle="1" w:styleId="l9">
    <w:name w:val="l9"/>
    <w:basedOn w:val="Fuentedeprrafopredeter"/>
    <w:rsid w:val="004914EE"/>
  </w:style>
  <w:style w:type="character" w:customStyle="1" w:styleId="l8">
    <w:name w:val="l8"/>
    <w:basedOn w:val="Fuentedeprrafopredeter"/>
    <w:rsid w:val="004914EE"/>
  </w:style>
  <w:style w:type="character" w:customStyle="1" w:styleId="l6">
    <w:name w:val="l6"/>
    <w:basedOn w:val="Fuentedeprrafopredeter"/>
    <w:rsid w:val="004914EE"/>
  </w:style>
  <w:style w:type="character" w:customStyle="1" w:styleId="l">
    <w:name w:val="l"/>
    <w:basedOn w:val="Fuentedeprrafopredeter"/>
    <w:rsid w:val="004914EE"/>
  </w:style>
  <w:style w:type="character" w:customStyle="1" w:styleId="l7">
    <w:name w:val="l7"/>
    <w:basedOn w:val="Fuentedeprrafopredeter"/>
    <w:rsid w:val="00B33839"/>
  </w:style>
  <w:style w:type="character" w:customStyle="1" w:styleId="SinespaciadoCar">
    <w:name w:val="Sin espaciado Car"/>
    <w:link w:val="Sinespaciado"/>
    <w:uiPriority w:val="1"/>
    <w:locked/>
    <w:rsid w:val="00BB1653"/>
    <w:rPr>
      <w:lang w:val="es-CL"/>
    </w:rPr>
  </w:style>
  <w:style w:type="paragraph" w:styleId="Prrafodelista">
    <w:name w:val="List Paragraph"/>
    <w:basedOn w:val="Normal"/>
    <w:uiPriority w:val="34"/>
    <w:qFormat/>
    <w:rsid w:val="00757FB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9180">
      <w:bodyDiv w:val="1"/>
      <w:marLeft w:val="0"/>
      <w:marRight w:val="0"/>
      <w:marTop w:val="0"/>
      <w:marBottom w:val="0"/>
      <w:divBdr>
        <w:top w:val="none" w:sz="0" w:space="0" w:color="auto"/>
        <w:left w:val="none" w:sz="0" w:space="0" w:color="auto"/>
        <w:bottom w:val="none" w:sz="0" w:space="0" w:color="auto"/>
        <w:right w:val="none" w:sz="0" w:space="0" w:color="auto"/>
      </w:divBdr>
    </w:div>
    <w:div w:id="175923326">
      <w:bodyDiv w:val="1"/>
      <w:marLeft w:val="0"/>
      <w:marRight w:val="0"/>
      <w:marTop w:val="0"/>
      <w:marBottom w:val="0"/>
      <w:divBdr>
        <w:top w:val="none" w:sz="0" w:space="0" w:color="auto"/>
        <w:left w:val="none" w:sz="0" w:space="0" w:color="auto"/>
        <w:bottom w:val="none" w:sz="0" w:space="0" w:color="auto"/>
        <w:right w:val="none" w:sz="0" w:space="0" w:color="auto"/>
      </w:divBdr>
    </w:div>
    <w:div w:id="353262492">
      <w:bodyDiv w:val="1"/>
      <w:marLeft w:val="0"/>
      <w:marRight w:val="0"/>
      <w:marTop w:val="0"/>
      <w:marBottom w:val="0"/>
      <w:divBdr>
        <w:top w:val="none" w:sz="0" w:space="0" w:color="auto"/>
        <w:left w:val="none" w:sz="0" w:space="0" w:color="auto"/>
        <w:bottom w:val="none" w:sz="0" w:space="0" w:color="auto"/>
        <w:right w:val="none" w:sz="0" w:space="0" w:color="auto"/>
      </w:divBdr>
    </w:div>
    <w:div w:id="583147793">
      <w:bodyDiv w:val="1"/>
      <w:marLeft w:val="0"/>
      <w:marRight w:val="0"/>
      <w:marTop w:val="0"/>
      <w:marBottom w:val="0"/>
      <w:divBdr>
        <w:top w:val="none" w:sz="0" w:space="0" w:color="auto"/>
        <w:left w:val="none" w:sz="0" w:space="0" w:color="auto"/>
        <w:bottom w:val="none" w:sz="0" w:space="0" w:color="auto"/>
        <w:right w:val="none" w:sz="0" w:space="0" w:color="auto"/>
      </w:divBdr>
    </w:div>
    <w:div w:id="603269777">
      <w:bodyDiv w:val="1"/>
      <w:marLeft w:val="0"/>
      <w:marRight w:val="0"/>
      <w:marTop w:val="0"/>
      <w:marBottom w:val="0"/>
      <w:divBdr>
        <w:top w:val="none" w:sz="0" w:space="0" w:color="auto"/>
        <w:left w:val="none" w:sz="0" w:space="0" w:color="auto"/>
        <w:bottom w:val="none" w:sz="0" w:space="0" w:color="auto"/>
        <w:right w:val="none" w:sz="0" w:space="0" w:color="auto"/>
      </w:divBdr>
    </w:div>
    <w:div w:id="763114181">
      <w:bodyDiv w:val="1"/>
      <w:marLeft w:val="0"/>
      <w:marRight w:val="0"/>
      <w:marTop w:val="0"/>
      <w:marBottom w:val="0"/>
      <w:divBdr>
        <w:top w:val="none" w:sz="0" w:space="0" w:color="auto"/>
        <w:left w:val="none" w:sz="0" w:space="0" w:color="auto"/>
        <w:bottom w:val="none" w:sz="0" w:space="0" w:color="auto"/>
        <w:right w:val="none" w:sz="0" w:space="0" w:color="auto"/>
      </w:divBdr>
    </w:div>
    <w:div w:id="794907493">
      <w:bodyDiv w:val="1"/>
      <w:marLeft w:val="0"/>
      <w:marRight w:val="0"/>
      <w:marTop w:val="0"/>
      <w:marBottom w:val="0"/>
      <w:divBdr>
        <w:top w:val="none" w:sz="0" w:space="0" w:color="auto"/>
        <w:left w:val="none" w:sz="0" w:space="0" w:color="auto"/>
        <w:bottom w:val="none" w:sz="0" w:space="0" w:color="auto"/>
        <w:right w:val="none" w:sz="0" w:space="0" w:color="auto"/>
      </w:divBdr>
    </w:div>
    <w:div w:id="901404762">
      <w:bodyDiv w:val="1"/>
      <w:marLeft w:val="0"/>
      <w:marRight w:val="0"/>
      <w:marTop w:val="0"/>
      <w:marBottom w:val="0"/>
      <w:divBdr>
        <w:top w:val="none" w:sz="0" w:space="0" w:color="auto"/>
        <w:left w:val="none" w:sz="0" w:space="0" w:color="auto"/>
        <w:bottom w:val="none" w:sz="0" w:space="0" w:color="auto"/>
        <w:right w:val="none" w:sz="0" w:space="0" w:color="auto"/>
      </w:divBdr>
    </w:div>
    <w:div w:id="1252548190">
      <w:bodyDiv w:val="1"/>
      <w:marLeft w:val="0"/>
      <w:marRight w:val="0"/>
      <w:marTop w:val="0"/>
      <w:marBottom w:val="0"/>
      <w:divBdr>
        <w:top w:val="none" w:sz="0" w:space="0" w:color="auto"/>
        <w:left w:val="none" w:sz="0" w:space="0" w:color="auto"/>
        <w:bottom w:val="none" w:sz="0" w:space="0" w:color="auto"/>
        <w:right w:val="none" w:sz="0" w:space="0" w:color="auto"/>
      </w:divBdr>
    </w:div>
    <w:div w:id="1386182578">
      <w:bodyDiv w:val="1"/>
      <w:marLeft w:val="0"/>
      <w:marRight w:val="0"/>
      <w:marTop w:val="0"/>
      <w:marBottom w:val="0"/>
      <w:divBdr>
        <w:top w:val="none" w:sz="0" w:space="0" w:color="auto"/>
        <w:left w:val="none" w:sz="0" w:space="0" w:color="auto"/>
        <w:bottom w:val="none" w:sz="0" w:space="0" w:color="auto"/>
        <w:right w:val="none" w:sz="0" w:space="0" w:color="auto"/>
      </w:divBdr>
      <w:divsChild>
        <w:div w:id="1126044825">
          <w:marLeft w:val="0"/>
          <w:marRight w:val="0"/>
          <w:marTop w:val="0"/>
          <w:marBottom w:val="0"/>
          <w:divBdr>
            <w:top w:val="none" w:sz="0" w:space="0" w:color="auto"/>
            <w:left w:val="none" w:sz="0" w:space="0" w:color="auto"/>
            <w:bottom w:val="none" w:sz="0" w:space="0" w:color="auto"/>
            <w:right w:val="none" w:sz="0" w:space="0" w:color="auto"/>
          </w:divBdr>
        </w:div>
        <w:div w:id="1148091603">
          <w:marLeft w:val="0"/>
          <w:marRight w:val="0"/>
          <w:marTop w:val="0"/>
          <w:marBottom w:val="0"/>
          <w:divBdr>
            <w:top w:val="none" w:sz="0" w:space="0" w:color="auto"/>
            <w:left w:val="none" w:sz="0" w:space="0" w:color="auto"/>
            <w:bottom w:val="none" w:sz="0" w:space="0" w:color="auto"/>
            <w:right w:val="none" w:sz="0" w:space="0" w:color="auto"/>
          </w:divBdr>
        </w:div>
      </w:divsChild>
    </w:div>
    <w:div w:id="181849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557</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Carriel</dc:creator>
  <cp:keywords/>
  <dc:description/>
  <cp:lastModifiedBy>Pc</cp:lastModifiedBy>
  <cp:revision>5</cp:revision>
  <dcterms:created xsi:type="dcterms:W3CDTF">2020-03-25T19:45:00Z</dcterms:created>
  <dcterms:modified xsi:type="dcterms:W3CDTF">2020-03-27T15:18:00Z</dcterms:modified>
</cp:coreProperties>
</file>