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26002" w14:textId="77777777" w:rsidR="00FC27AC" w:rsidRDefault="00FC27AC" w:rsidP="00FC27AC">
      <w:pPr>
        <w:rPr>
          <w:sz w:val="14"/>
          <w:szCs w:val="14"/>
        </w:rPr>
      </w:pPr>
      <w:bookmarkStart w:id="0" w:name="_Hlk35458767"/>
      <w:bookmarkEnd w:id="0"/>
      <w:r>
        <w:rPr>
          <w:noProof/>
          <w:lang w:eastAsia="es-CL"/>
        </w:rPr>
        <mc:AlternateContent>
          <mc:Choice Requires="wps">
            <w:drawing>
              <wp:anchor distT="0" distB="0" distL="114300" distR="114300" simplePos="0" relativeHeight="251660288" behindDoc="0" locked="0" layoutInCell="1" allowOverlap="1" wp14:anchorId="24F95EC1" wp14:editId="2BD06442">
                <wp:simplePos x="0" y="0"/>
                <wp:positionH relativeFrom="column">
                  <wp:posOffset>681681</wp:posOffset>
                </wp:positionH>
                <wp:positionV relativeFrom="paragraph">
                  <wp:posOffset>11104</wp:posOffset>
                </wp:positionV>
                <wp:extent cx="3133725" cy="823784"/>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82378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B4A6D8" w14:textId="77777777" w:rsidR="00FC27AC" w:rsidRDefault="00FC27AC" w:rsidP="00FC27AC">
                            <w:pPr>
                              <w:jc w:val="both"/>
                              <w:rPr>
                                <w:rFonts w:ascii="Calibri" w:hAnsi="Calibri"/>
                                <w:b/>
                                <w:sz w:val="22"/>
                              </w:rPr>
                            </w:pPr>
                            <w:r>
                              <w:rPr>
                                <w:rFonts w:ascii="Calibri" w:hAnsi="Calibri"/>
                                <w:b/>
                                <w:sz w:val="22"/>
                              </w:rPr>
                              <w:t>COLEGIO PEDRO DE VALDIVIA DE VILLARRICA</w:t>
                            </w:r>
                          </w:p>
                          <w:p w14:paraId="3F71712E" w14:textId="77777777" w:rsidR="00FC27AC" w:rsidRDefault="00FC27AC" w:rsidP="00FC27AC">
                            <w:pPr>
                              <w:rPr>
                                <w:rFonts w:ascii="Helvetica" w:eastAsia="Helvetica" w:hAnsi="Helvetica" w:cs="Helvetica"/>
                                <w:sz w:val="18"/>
                              </w:rPr>
                            </w:pPr>
                            <w:r>
                              <w:rPr>
                                <w:rFonts w:ascii="Calibri" w:hAnsi="Calibri"/>
                                <w:sz w:val="18"/>
                              </w:rPr>
                              <w:t>Departamento de Ciencias</w:t>
                            </w:r>
                          </w:p>
                          <w:p w14:paraId="7E0FBAD6" w14:textId="0FD76922" w:rsidR="00FC27AC" w:rsidRDefault="00FC27AC" w:rsidP="00FC27AC">
                            <w:pPr>
                              <w:rPr>
                                <w:rFonts w:ascii="Calibri" w:eastAsia="Helvetica" w:hAnsi="Calibri" w:cs="Helvetica"/>
                                <w:sz w:val="18"/>
                              </w:rPr>
                            </w:pPr>
                            <w:r>
                              <w:rPr>
                                <w:rFonts w:ascii="Calibri" w:eastAsia="Helvetica" w:hAnsi="Calibri" w:cs="Helvetica"/>
                                <w:sz w:val="18"/>
                              </w:rPr>
                              <w:t>Víctor Alvarado</w:t>
                            </w:r>
                          </w:p>
                          <w:p w14:paraId="55E90163" w14:textId="57799A13" w:rsidR="008C3CDA" w:rsidRDefault="008C3CDA" w:rsidP="00FC27AC">
                            <w:pPr>
                              <w:rPr>
                                <w:rFonts w:ascii="Calibri" w:eastAsia="Helvetica" w:hAnsi="Calibri" w:cs="Helvetica"/>
                                <w:sz w:val="18"/>
                              </w:rPr>
                            </w:pPr>
                            <w:r>
                              <w:rPr>
                                <w:rFonts w:ascii="Calibri" w:eastAsia="Helvetica" w:hAnsi="Calibri" w:cs="Helvetica"/>
                                <w:sz w:val="18"/>
                              </w:rPr>
                              <w:t>Programa de integración escolar</w:t>
                            </w:r>
                          </w:p>
                          <w:p w14:paraId="6F18B7D8" w14:textId="05F12352" w:rsidR="008C3CDA" w:rsidRDefault="008C3CDA" w:rsidP="00FC27AC">
                            <w:pPr>
                              <w:rPr>
                                <w:rFonts w:ascii="Calibri" w:eastAsia="Helvetica" w:hAnsi="Calibri" w:cs="Helvetica"/>
                                <w:sz w:val="18"/>
                              </w:rPr>
                            </w:pPr>
                            <w:r>
                              <w:rPr>
                                <w:rFonts w:ascii="Calibri" w:eastAsia="Helvetica" w:hAnsi="Calibri" w:cs="Helvetica"/>
                                <w:sz w:val="18"/>
                              </w:rPr>
                              <w:t>Profesora diferencial Yasna Quintrel</w:t>
                            </w:r>
                          </w:p>
                          <w:p w14:paraId="3C7FAEBC" w14:textId="2A68CB75" w:rsidR="00FC27AC" w:rsidRDefault="00FC27AC" w:rsidP="00FC27AC">
                            <w:pPr>
                              <w:rPr>
                                <w:rFonts w:ascii="Calibri" w:hAnsi="Calibri"/>
                                <w:sz w:val="18"/>
                                <w:szCs w:val="18"/>
                              </w:rPr>
                            </w:pPr>
                            <w:r>
                              <w:rPr>
                                <w:rFonts w:ascii="Calibri" w:hAnsi="Calibri"/>
                                <w:sz w:val="18"/>
                                <w:szCs w:val="18"/>
                              </w:rPr>
                              <w:t>Curso: 6°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95EC1" id="_x0000_t202" coordsize="21600,21600" o:spt="202" path="m,l,21600r21600,l21600,xe">
                <v:stroke joinstyle="miter"/>
                <v:path gradientshapeok="t" o:connecttype="rect"/>
              </v:shapetype>
              <v:shape id="Cuadro de texto 10" o:spid="_x0000_s1026" type="#_x0000_t202" style="position:absolute;margin-left:53.7pt;margin-top:.85pt;width:246.75pt;height:6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" filled="f" stroked="f">
                <v:textbox>
                  <w:txbxContent>
                    <w:p w14:paraId="3AB4A6D8" w14:textId="77777777" w:rsidR="00FC27AC" w:rsidRDefault="00FC27AC" w:rsidP="00FC27AC">
                      <w:pPr>
                        <w:jc w:val="both"/>
                        <w:rPr>
                          <w:rFonts w:ascii="Calibri" w:hAnsi="Calibri"/>
                          <w:b/>
                          <w:sz w:val="22"/>
                        </w:rPr>
                      </w:pPr>
                      <w:r>
                        <w:rPr>
                          <w:rFonts w:ascii="Calibri" w:hAnsi="Calibri"/>
                          <w:b/>
                          <w:sz w:val="22"/>
                        </w:rPr>
                        <w:t>COLEGIO PEDRO DE VALDIVIA DE VILLARRICA</w:t>
                      </w:r>
                    </w:p>
                    <w:p w14:paraId="3F71712E" w14:textId="77777777" w:rsidR="00FC27AC" w:rsidRDefault="00FC27AC" w:rsidP="00FC27AC">
                      <w:pPr>
                        <w:rPr>
                          <w:rFonts w:ascii="Helvetica" w:eastAsia="Helvetica" w:hAnsi="Helvetica" w:cs="Helvetica"/>
                          <w:sz w:val="18"/>
                        </w:rPr>
                      </w:pPr>
                      <w:r>
                        <w:rPr>
                          <w:rFonts w:ascii="Calibri" w:hAnsi="Calibri"/>
                          <w:sz w:val="18"/>
                        </w:rPr>
                        <w:t>Departamento de Ciencias</w:t>
                      </w:r>
                    </w:p>
                    <w:p w14:paraId="7E0FBAD6" w14:textId="0FD76922" w:rsidR="00FC27AC" w:rsidRDefault="00FC27AC" w:rsidP="00FC27AC">
                      <w:pPr>
                        <w:rPr>
                          <w:rFonts w:ascii="Calibri" w:eastAsia="Helvetica" w:hAnsi="Calibri" w:cs="Helvetica"/>
                          <w:sz w:val="18"/>
                        </w:rPr>
                      </w:pPr>
                      <w:r>
                        <w:rPr>
                          <w:rFonts w:ascii="Calibri" w:eastAsia="Helvetica" w:hAnsi="Calibri" w:cs="Helvetica"/>
                          <w:sz w:val="18"/>
                        </w:rPr>
                        <w:t>Víctor Alvarado</w:t>
                      </w:r>
                    </w:p>
                    <w:p w14:paraId="55E90163" w14:textId="57799A13" w:rsidR="008C3CDA" w:rsidRDefault="008C3CDA" w:rsidP="00FC27AC">
                      <w:pPr>
                        <w:rPr>
                          <w:rFonts w:ascii="Calibri" w:eastAsia="Helvetica" w:hAnsi="Calibri" w:cs="Helvetica"/>
                          <w:sz w:val="18"/>
                        </w:rPr>
                      </w:pPr>
                      <w:r>
                        <w:rPr>
                          <w:rFonts w:ascii="Calibri" w:eastAsia="Helvetica" w:hAnsi="Calibri" w:cs="Helvetica"/>
                          <w:sz w:val="18"/>
                        </w:rPr>
                        <w:t>Programa de integración escolar</w:t>
                      </w:r>
                    </w:p>
                    <w:p w14:paraId="6F18B7D8" w14:textId="05F12352" w:rsidR="008C3CDA" w:rsidRDefault="008C3CDA" w:rsidP="00FC27AC">
                      <w:pPr>
                        <w:rPr>
                          <w:rFonts w:ascii="Calibri" w:eastAsia="Helvetica" w:hAnsi="Calibri" w:cs="Helvetica"/>
                          <w:sz w:val="18"/>
                        </w:rPr>
                      </w:pPr>
                      <w:r>
                        <w:rPr>
                          <w:rFonts w:ascii="Calibri" w:eastAsia="Helvetica" w:hAnsi="Calibri" w:cs="Helvetica"/>
                          <w:sz w:val="18"/>
                        </w:rPr>
                        <w:t>Profesora diferencial Yasna Quintrel</w:t>
                      </w:r>
                    </w:p>
                    <w:p w14:paraId="3C7FAEBC" w14:textId="2A68CB75" w:rsidR="00FC27AC" w:rsidRDefault="00FC27AC" w:rsidP="00FC27AC">
                      <w:pPr>
                        <w:rPr>
                          <w:rFonts w:ascii="Calibri" w:hAnsi="Calibri"/>
                          <w:sz w:val="18"/>
                          <w:szCs w:val="18"/>
                        </w:rPr>
                      </w:pPr>
                      <w:r>
                        <w:rPr>
                          <w:rFonts w:ascii="Calibri" w:hAnsi="Calibri"/>
                          <w:sz w:val="18"/>
                          <w:szCs w:val="18"/>
                        </w:rPr>
                        <w:t>Curso: 6° Básico</w:t>
                      </w:r>
                    </w:p>
                  </w:txbxContent>
                </v:textbox>
              </v:shape>
            </w:pict>
          </mc:Fallback>
        </mc:AlternateContent>
      </w:r>
      <w:r>
        <w:rPr>
          <w:noProof/>
          <w:lang w:eastAsia="es-CL"/>
        </w:rPr>
        <w:drawing>
          <wp:anchor distT="0" distB="0" distL="114300" distR="114300" simplePos="0" relativeHeight="251659264" behindDoc="0" locked="0" layoutInCell="1" allowOverlap="1" wp14:anchorId="6CE18E72" wp14:editId="2422979D">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p>
    <w:p w14:paraId="7E6A066A" w14:textId="77777777" w:rsidR="00FC27AC" w:rsidRDefault="00FC27AC" w:rsidP="00FC27AC">
      <w:pPr>
        <w:rPr>
          <w:sz w:val="28"/>
        </w:rPr>
      </w:pPr>
    </w:p>
    <w:p w14:paraId="4484FA9B" w14:textId="77777777" w:rsidR="00FC27AC" w:rsidRDefault="00FC27AC" w:rsidP="00FC27AC">
      <w:pPr>
        <w:rPr>
          <w:sz w:val="28"/>
        </w:rPr>
      </w:pPr>
    </w:p>
    <w:p w14:paraId="3C8EEDF1" w14:textId="77777777" w:rsidR="00FC27AC" w:rsidRDefault="00FC27AC" w:rsidP="00FC27AC">
      <w:pPr>
        <w:rPr>
          <w:sz w:val="28"/>
        </w:rPr>
      </w:pPr>
    </w:p>
    <w:p w14:paraId="524B0407" w14:textId="77777777" w:rsidR="00FC27AC" w:rsidRDefault="00FC27AC" w:rsidP="00FC27AC">
      <w:pPr>
        <w:jc w:val="center"/>
        <w:rPr>
          <w:rFonts w:asciiTheme="majorHAnsi" w:hAnsiTheme="majorHAnsi"/>
          <w:b/>
          <w:sz w:val="14"/>
          <w:szCs w:val="14"/>
        </w:rPr>
      </w:pPr>
    </w:p>
    <w:p w14:paraId="22E65357" w14:textId="7B03DDB2" w:rsidR="00FC27AC" w:rsidRDefault="00FC27AC" w:rsidP="00FC27AC">
      <w:pPr>
        <w:jc w:val="center"/>
        <w:rPr>
          <w:rFonts w:asciiTheme="majorHAnsi" w:hAnsiTheme="majorHAnsi"/>
          <w:b/>
          <w:sz w:val="28"/>
          <w:szCs w:val="28"/>
          <w:lang w:val="es-ES"/>
        </w:rPr>
      </w:pPr>
      <w:r>
        <w:rPr>
          <w:rFonts w:asciiTheme="majorHAnsi" w:hAnsiTheme="majorHAnsi"/>
          <w:b/>
          <w:sz w:val="28"/>
          <w:szCs w:val="28"/>
          <w:lang w:val="es-ES"/>
        </w:rPr>
        <w:t xml:space="preserve">GUÍA </w:t>
      </w:r>
      <w:proofErr w:type="spellStart"/>
      <w:r>
        <w:rPr>
          <w:rFonts w:asciiTheme="majorHAnsi" w:hAnsiTheme="majorHAnsi"/>
          <w:b/>
          <w:sz w:val="28"/>
          <w:szCs w:val="28"/>
          <w:lang w:val="es-ES"/>
        </w:rPr>
        <w:t>Nº</w:t>
      </w:r>
      <w:proofErr w:type="spellEnd"/>
      <w:r>
        <w:rPr>
          <w:rFonts w:asciiTheme="majorHAnsi" w:hAnsiTheme="majorHAnsi"/>
          <w:b/>
          <w:sz w:val="28"/>
          <w:szCs w:val="28"/>
          <w:lang w:val="es-ES"/>
        </w:rPr>
        <w:t xml:space="preserve">  </w:t>
      </w:r>
      <w:r w:rsidR="0077465C">
        <w:rPr>
          <w:rFonts w:asciiTheme="majorHAnsi" w:hAnsiTheme="majorHAnsi"/>
          <w:b/>
          <w:sz w:val="28"/>
          <w:szCs w:val="28"/>
          <w:lang w:val="es-ES"/>
        </w:rPr>
        <w:t>5 Hormonas</w:t>
      </w:r>
      <w:r w:rsidR="001B56D5">
        <w:rPr>
          <w:rFonts w:asciiTheme="majorHAnsi" w:hAnsiTheme="majorHAnsi"/>
          <w:b/>
          <w:sz w:val="28"/>
          <w:szCs w:val="28"/>
          <w:lang w:val="es-ES"/>
        </w:rPr>
        <w:t xml:space="preserve"> y ciclo menstrual</w:t>
      </w:r>
    </w:p>
    <w:p w14:paraId="7917FF6D" w14:textId="77777777" w:rsidR="00FC27AC" w:rsidRDefault="00FC27AC" w:rsidP="00FC27AC">
      <w:pPr>
        <w:jc w:val="center"/>
        <w:rPr>
          <w:rFonts w:asciiTheme="majorHAnsi" w:hAnsiTheme="majorHAnsi"/>
          <w:b/>
          <w:sz w:val="28"/>
          <w:szCs w:val="28"/>
        </w:rPr>
      </w:pPr>
      <w:r>
        <w:rPr>
          <w:rFonts w:asciiTheme="majorHAnsi" w:hAnsiTheme="majorHAnsi"/>
          <w:b/>
          <w:sz w:val="28"/>
          <w:szCs w:val="28"/>
        </w:rPr>
        <w:t>CIENCIAS NATURALES</w:t>
      </w:r>
    </w:p>
    <w:p w14:paraId="28AEFC19" w14:textId="77777777" w:rsidR="00FC27AC" w:rsidRDefault="00FC27AC" w:rsidP="00FC27AC">
      <w:pPr>
        <w:rPr>
          <w:rFonts w:asciiTheme="majorHAnsi" w:hAnsiTheme="majorHAnsi"/>
          <w:b/>
          <w:sz w:val="6"/>
          <w:szCs w:val="6"/>
        </w:rPr>
      </w:pPr>
    </w:p>
    <w:p w14:paraId="5C0A1C87" w14:textId="77777777" w:rsidR="00FC27AC" w:rsidRDefault="00FC27AC" w:rsidP="00FC27AC">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1072"/>
        <w:gridCol w:w="2108"/>
        <w:gridCol w:w="1970"/>
      </w:tblGrid>
      <w:tr w:rsidR="00FC27AC" w14:paraId="1C593D81" w14:textId="77777777" w:rsidTr="009F25F5">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0AF551E5" w14:textId="77777777" w:rsidR="00FC27AC" w:rsidRDefault="00FC27AC" w:rsidP="009F25F5">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0053726C" w14:textId="77777777" w:rsidR="00FC27AC" w:rsidRDefault="00FC27AC" w:rsidP="009F25F5">
            <w:pPr>
              <w:pStyle w:val="Sinespaciado"/>
              <w:spacing w:line="256" w:lineRule="auto"/>
              <w:rPr>
                <w:rFonts w:asciiTheme="majorHAnsi" w:hAnsiTheme="majorHAnsi"/>
              </w:rPr>
            </w:pPr>
          </w:p>
        </w:tc>
      </w:tr>
      <w:tr w:rsidR="00FC27AC" w14:paraId="1A36BA6C" w14:textId="77777777" w:rsidTr="009F25F5">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6992E0C" w14:textId="77777777" w:rsidR="00FC27AC" w:rsidRDefault="00FC27AC" w:rsidP="009F25F5">
            <w:pPr>
              <w:pStyle w:val="Sinespaciado"/>
              <w:spacing w:line="256" w:lineRule="auto"/>
              <w:rPr>
                <w:rFonts w:asciiTheme="majorHAnsi" w:hAnsiTheme="majorHAnsi"/>
                <w:b/>
              </w:rPr>
            </w:pPr>
            <w:r>
              <w:rPr>
                <w:rFonts w:asciiTheme="majorHAnsi" w:hAnsiTheme="majorHAnsi"/>
                <w:b/>
              </w:rPr>
              <w:t>CURSO:</w:t>
            </w:r>
          </w:p>
        </w:tc>
        <w:tc>
          <w:tcPr>
            <w:tcW w:w="2534" w:type="dxa"/>
            <w:tcBorders>
              <w:top w:val="single" w:sz="4" w:space="0" w:color="auto"/>
              <w:left w:val="single" w:sz="4" w:space="0" w:color="auto"/>
              <w:bottom w:val="single" w:sz="4" w:space="0" w:color="auto"/>
              <w:right w:val="single" w:sz="4" w:space="0" w:color="auto"/>
            </w:tcBorders>
            <w:vAlign w:val="center"/>
            <w:hideMark/>
          </w:tcPr>
          <w:p w14:paraId="5D883C5A" w14:textId="77777777" w:rsidR="00FC27AC" w:rsidRDefault="00FC27AC" w:rsidP="009F25F5">
            <w:pPr>
              <w:pStyle w:val="Sinespaciado"/>
              <w:spacing w:line="256" w:lineRule="auto"/>
              <w:rPr>
                <w:rFonts w:asciiTheme="majorHAnsi" w:hAnsiTheme="majorHAnsi"/>
              </w:rPr>
            </w:pPr>
            <w:r>
              <w:rPr>
                <w:rFonts w:asciiTheme="majorHAnsi" w:hAnsiTheme="majorHAnsi"/>
              </w:rPr>
              <w:t>6° Básico</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4E80392A" w14:textId="77777777" w:rsidR="00FC27AC" w:rsidRDefault="00FC27AC" w:rsidP="009F25F5">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281DCC63" w14:textId="77777777" w:rsidR="00FC27AC" w:rsidRDefault="00FC27AC" w:rsidP="009F25F5">
            <w:pPr>
              <w:pStyle w:val="Sinespaciado"/>
              <w:spacing w:line="256" w:lineRule="auto"/>
              <w:rPr>
                <w:rFonts w:asciiTheme="majorHAnsi" w:hAnsiTheme="majorHAnsi"/>
              </w:rPr>
            </w:pPr>
            <w:r>
              <w:rPr>
                <w:rFonts w:asciiTheme="majorHAnsi" w:hAnsiTheme="majorHAnsi"/>
              </w:rPr>
              <w:t>DE MARZO DE 2020</w:t>
            </w:r>
          </w:p>
        </w:tc>
      </w:tr>
      <w:tr w:rsidR="00FC27AC" w14:paraId="5E58C2E7" w14:textId="77777777" w:rsidTr="009F25F5">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409A8D83" w14:textId="77777777" w:rsidR="00FC27AC" w:rsidRDefault="00FC27AC" w:rsidP="009F25F5">
            <w:pPr>
              <w:spacing w:line="256" w:lineRule="auto"/>
              <w:jc w:val="center"/>
              <w:rPr>
                <w:rFonts w:asciiTheme="majorHAnsi" w:hAnsiTheme="majorHAnsi"/>
                <w:sz w:val="6"/>
                <w:szCs w:val="6"/>
                <w:lang w:val="en-US"/>
              </w:rPr>
            </w:pPr>
          </w:p>
          <w:p w14:paraId="0433B0FC" w14:textId="77777777" w:rsidR="00FC27AC" w:rsidRDefault="00FC27AC" w:rsidP="009F25F5">
            <w:pPr>
              <w:tabs>
                <w:tab w:val="left" w:pos="1938"/>
              </w:tabs>
              <w:spacing w:line="256" w:lineRule="auto"/>
              <w:jc w:val="center"/>
              <w:rPr>
                <w:rFonts w:asciiTheme="majorHAnsi" w:hAnsiTheme="majorHAnsi"/>
                <w:b/>
                <w:sz w:val="6"/>
                <w:szCs w:val="6"/>
                <w:lang w:val="en-US"/>
              </w:rPr>
            </w:pPr>
          </w:p>
          <w:p w14:paraId="58BC28CD" w14:textId="38CC7A0C" w:rsidR="0077465C" w:rsidRDefault="00FC27AC" w:rsidP="0077465C">
            <w:pPr>
              <w:pStyle w:val="Sinespaciado"/>
              <w:spacing w:line="256" w:lineRule="auto"/>
              <w:jc w:val="center"/>
              <w:rPr>
                <w:rFonts w:cstheme="minorHAnsi"/>
                <w:b/>
                <w:bCs/>
                <w:color w:val="000000"/>
                <w:sz w:val="24"/>
                <w:szCs w:val="24"/>
                <w:shd w:val="clear" w:color="auto" w:fill="FFFFFF"/>
              </w:rPr>
            </w:pPr>
            <w:r w:rsidRPr="0077465C">
              <w:rPr>
                <w:rFonts w:cstheme="minorHAnsi"/>
                <w:b/>
                <w:sz w:val="24"/>
                <w:szCs w:val="24"/>
                <w:lang w:val="en-US"/>
              </w:rPr>
              <w:t>OBJETIVO DE APRENDIZAJE:</w:t>
            </w:r>
            <w:r w:rsidR="0077465C" w:rsidRPr="0077465C">
              <w:rPr>
                <w:rFonts w:cstheme="minorHAnsi"/>
                <w:b/>
                <w:bCs/>
                <w:color w:val="000000"/>
                <w:sz w:val="24"/>
                <w:szCs w:val="24"/>
                <w:shd w:val="clear" w:color="auto" w:fill="FFFFFF"/>
              </w:rPr>
              <w:t xml:space="preserve"> </w:t>
            </w:r>
            <w:r w:rsidR="0077465C">
              <w:rPr>
                <w:rFonts w:cstheme="minorHAnsi"/>
                <w:b/>
                <w:bCs/>
                <w:color w:val="000000"/>
                <w:sz w:val="24"/>
                <w:szCs w:val="24"/>
                <w:shd w:val="clear" w:color="auto" w:fill="FFFFFF"/>
              </w:rPr>
              <w:t xml:space="preserve"> </w:t>
            </w:r>
            <w:r w:rsidR="0077465C" w:rsidRPr="0077465C">
              <w:rPr>
                <w:rFonts w:cstheme="minorHAnsi"/>
                <w:b/>
                <w:bCs/>
                <w:color w:val="000000"/>
                <w:sz w:val="24"/>
                <w:szCs w:val="24"/>
                <w:shd w:val="clear" w:color="auto" w:fill="FFFFFF"/>
              </w:rPr>
              <w:t>OA5</w:t>
            </w:r>
          </w:p>
          <w:p w14:paraId="1719486D" w14:textId="1077A330" w:rsidR="00FC27AC" w:rsidRPr="0077465C" w:rsidRDefault="0077465C" w:rsidP="009F25F5">
            <w:pPr>
              <w:pStyle w:val="Sinespaciado"/>
              <w:spacing w:line="256" w:lineRule="auto"/>
              <w:rPr>
                <w:rFonts w:cstheme="minorHAnsi"/>
                <w:b/>
                <w:sz w:val="24"/>
                <w:szCs w:val="24"/>
              </w:rPr>
            </w:pPr>
            <w:r w:rsidRPr="0077465C">
              <w:rPr>
                <w:rFonts w:cstheme="minorHAnsi"/>
                <w:color w:val="000000"/>
                <w:sz w:val="24"/>
                <w:szCs w:val="24"/>
                <w:shd w:val="clear" w:color="auto" w:fill="FFFFFF"/>
              </w:rPr>
              <w:t>Describir y comparar los cambios que se producen en la pubertad en mujeres y hombres, reconociéndola como una etapa del desarrollo humano.</w:t>
            </w:r>
          </w:p>
          <w:p w14:paraId="3FFC2B87" w14:textId="77777777" w:rsidR="00FC27AC" w:rsidRDefault="00FC27AC" w:rsidP="009F25F5">
            <w:pPr>
              <w:pStyle w:val="Sinespaciado"/>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14:paraId="481EC125" w14:textId="77777777" w:rsidR="00FC27AC" w:rsidRPr="00195823" w:rsidRDefault="00FC27AC" w:rsidP="009F25F5">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14:paraId="5EE47FE2" w14:textId="77777777" w:rsidR="00FC27AC" w:rsidRPr="00195823" w:rsidRDefault="00FC27AC" w:rsidP="009F25F5">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7F0AD9F7" w14:textId="77777777" w:rsidR="00FC27AC" w:rsidRPr="00195823" w:rsidRDefault="00FC27AC" w:rsidP="009F25F5">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FC27AC" w14:paraId="4A1A8C89" w14:textId="77777777" w:rsidTr="009F25F5">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14:paraId="0E3A0099" w14:textId="77777777" w:rsidR="00FC27AC" w:rsidRDefault="00FC27AC" w:rsidP="009F25F5">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14:paraId="6235978A" w14:textId="5F019876" w:rsidR="00FC27AC" w:rsidRPr="0035766E" w:rsidRDefault="0035766E" w:rsidP="009F25F5">
            <w:pPr>
              <w:pStyle w:val="Sinespaciado"/>
              <w:spacing w:line="256" w:lineRule="auto"/>
              <w:rPr>
                <w:rFonts w:cstheme="minorHAnsi"/>
                <w:sz w:val="16"/>
                <w:szCs w:val="16"/>
              </w:rPr>
            </w:pPr>
            <w:r w:rsidRPr="0035766E">
              <w:rPr>
                <w:rFonts w:cstheme="minorHAnsi"/>
                <w:color w:val="000000"/>
                <w:sz w:val="16"/>
                <w:szCs w:val="16"/>
                <w:shd w:val="clear" w:color="auto" w:fill="FFFFFF"/>
              </w:rPr>
              <w:t>Conocen</w:t>
            </w:r>
            <w:r w:rsidRPr="0035766E">
              <w:rPr>
                <w:rFonts w:cstheme="minorHAnsi"/>
                <w:color w:val="000000"/>
                <w:sz w:val="16"/>
                <w:szCs w:val="16"/>
                <w:shd w:val="clear" w:color="auto" w:fill="FFFFFF"/>
              </w:rPr>
              <w:t xml:space="preserve"> las principales modificaciones biológicas visibles y conductuales que ocurren durante la pubertad</w:t>
            </w:r>
          </w:p>
        </w:tc>
        <w:tc>
          <w:tcPr>
            <w:tcW w:w="1970" w:type="dxa"/>
            <w:tcBorders>
              <w:left w:val="single" w:sz="4" w:space="0" w:color="auto"/>
              <w:right w:val="single" w:sz="4" w:space="0" w:color="auto"/>
            </w:tcBorders>
          </w:tcPr>
          <w:p w14:paraId="3D037E8C" w14:textId="5AADE65C" w:rsidR="00FC27AC" w:rsidRDefault="0077465C" w:rsidP="0077465C">
            <w:pPr>
              <w:pStyle w:val="Sinespaciado"/>
              <w:spacing w:line="256" w:lineRule="auto"/>
              <w:jc w:val="center"/>
              <w:rPr>
                <w:rFonts w:asciiTheme="majorHAnsi" w:hAnsiTheme="majorHAnsi"/>
                <w:sz w:val="20"/>
                <w:szCs w:val="20"/>
                <w:lang w:val="en-US"/>
              </w:rPr>
            </w:pPr>
            <w:r>
              <w:rPr>
                <w:rFonts w:asciiTheme="majorHAnsi" w:hAnsiTheme="majorHAnsi"/>
                <w:sz w:val="20"/>
                <w:szCs w:val="20"/>
                <w:lang w:val="en-US"/>
              </w:rPr>
              <w:t>X</w:t>
            </w:r>
          </w:p>
        </w:tc>
      </w:tr>
      <w:tr w:rsidR="00FC27AC" w14:paraId="676B9F18" w14:textId="77777777" w:rsidTr="009F25F5">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778E4F24" w14:textId="77777777" w:rsidR="00FC27AC" w:rsidRDefault="00FC27AC" w:rsidP="009F25F5">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297EFD15" w14:textId="257121DA" w:rsidR="00FC27AC" w:rsidRPr="0035766E" w:rsidRDefault="0077465C" w:rsidP="0077465C">
            <w:pPr>
              <w:spacing w:line="276" w:lineRule="auto"/>
              <w:rPr>
                <w:rFonts w:asciiTheme="majorHAnsi" w:hAnsiTheme="majorHAnsi"/>
                <w:sz w:val="16"/>
                <w:szCs w:val="16"/>
                <w:lang w:val="en-US"/>
              </w:rPr>
            </w:pPr>
            <w:r w:rsidRPr="0035766E">
              <w:rPr>
                <w:rFonts w:asciiTheme="minorHAnsi" w:hAnsiTheme="minorHAnsi" w:cstheme="minorHAnsi"/>
                <w:bCs/>
                <w:sz w:val="16"/>
                <w:szCs w:val="16"/>
              </w:rPr>
              <w:t>Definen ciclo menstrual y los principales eventos que ocurren en él.</w:t>
            </w:r>
          </w:p>
        </w:tc>
        <w:tc>
          <w:tcPr>
            <w:tcW w:w="1970" w:type="dxa"/>
            <w:tcBorders>
              <w:top w:val="single" w:sz="4" w:space="0" w:color="auto"/>
              <w:left w:val="single" w:sz="4" w:space="0" w:color="auto"/>
              <w:right w:val="single" w:sz="4" w:space="0" w:color="auto"/>
            </w:tcBorders>
          </w:tcPr>
          <w:p w14:paraId="07BFE2C7" w14:textId="5C6B432B" w:rsidR="00FC27AC" w:rsidRDefault="0077465C" w:rsidP="0077465C">
            <w:pPr>
              <w:pStyle w:val="Sinespaciado"/>
              <w:spacing w:line="256" w:lineRule="auto"/>
              <w:jc w:val="center"/>
              <w:rPr>
                <w:rFonts w:asciiTheme="majorHAnsi" w:hAnsiTheme="majorHAnsi"/>
                <w:sz w:val="20"/>
                <w:szCs w:val="20"/>
                <w:lang w:val="en-US"/>
              </w:rPr>
            </w:pPr>
            <w:r>
              <w:rPr>
                <w:rFonts w:asciiTheme="majorHAnsi" w:hAnsiTheme="majorHAnsi"/>
                <w:sz w:val="20"/>
                <w:szCs w:val="20"/>
                <w:lang w:val="en-US"/>
              </w:rPr>
              <w:t>X</w:t>
            </w:r>
          </w:p>
        </w:tc>
      </w:tr>
      <w:tr w:rsidR="00FC27AC" w14:paraId="73F26F35" w14:textId="77777777" w:rsidTr="009F25F5">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6C33B67" w14:textId="77777777" w:rsidR="00FC27AC" w:rsidRDefault="00FC27AC" w:rsidP="009F25F5">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2ACAB689" w14:textId="424CCE18" w:rsidR="00FC27AC" w:rsidRPr="0035766E" w:rsidRDefault="0035766E" w:rsidP="0077465C">
            <w:pPr>
              <w:spacing w:line="276" w:lineRule="auto"/>
              <w:rPr>
                <w:rFonts w:asciiTheme="minorHAnsi" w:hAnsiTheme="minorHAnsi" w:cstheme="minorHAnsi"/>
                <w:bCs/>
                <w:sz w:val="16"/>
                <w:szCs w:val="16"/>
                <w:lang w:eastAsia="en-US"/>
              </w:rPr>
            </w:pPr>
            <w:r w:rsidRPr="0035766E">
              <w:rPr>
                <w:rFonts w:asciiTheme="minorHAnsi" w:hAnsiTheme="minorHAnsi" w:cstheme="minorHAnsi"/>
                <w:bCs/>
                <w:sz w:val="16"/>
                <w:szCs w:val="16"/>
              </w:rPr>
              <w:t xml:space="preserve"> Conocen el</w:t>
            </w:r>
            <w:r w:rsidRPr="0035766E">
              <w:rPr>
                <w:rFonts w:asciiTheme="minorHAnsi" w:hAnsiTheme="minorHAnsi" w:cstheme="minorHAnsi"/>
                <w:bCs/>
                <w:sz w:val="16"/>
                <w:szCs w:val="16"/>
              </w:rPr>
              <w:t xml:space="preserve"> ciclo menstrual y los principales eventos que ocurren en él.</w:t>
            </w:r>
          </w:p>
        </w:tc>
        <w:tc>
          <w:tcPr>
            <w:tcW w:w="1970" w:type="dxa"/>
            <w:tcBorders>
              <w:top w:val="single" w:sz="4" w:space="0" w:color="auto"/>
              <w:left w:val="single" w:sz="4" w:space="0" w:color="auto"/>
              <w:right w:val="single" w:sz="4" w:space="0" w:color="auto"/>
            </w:tcBorders>
          </w:tcPr>
          <w:p w14:paraId="3DC970A0" w14:textId="178B348E" w:rsidR="00FC27AC" w:rsidRDefault="0035766E" w:rsidP="0077465C">
            <w:pPr>
              <w:pStyle w:val="Sinespaciado"/>
              <w:spacing w:line="256" w:lineRule="auto"/>
              <w:jc w:val="center"/>
              <w:rPr>
                <w:rFonts w:asciiTheme="majorHAnsi" w:hAnsiTheme="majorHAnsi"/>
                <w:sz w:val="20"/>
                <w:szCs w:val="20"/>
                <w:lang w:val="en-US"/>
              </w:rPr>
            </w:pPr>
            <w:r>
              <w:rPr>
                <w:rFonts w:asciiTheme="majorHAnsi" w:hAnsiTheme="majorHAnsi"/>
                <w:sz w:val="20"/>
                <w:szCs w:val="20"/>
                <w:lang w:val="en-US"/>
              </w:rPr>
              <w:t>x</w:t>
            </w:r>
          </w:p>
        </w:tc>
      </w:tr>
      <w:tr w:rsidR="00FC27AC" w14:paraId="4107CD07" w14:textId="77777777" w:rsidTr="009F25F5">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36A1303A" w14:textId="77777777" w:rsidR="00FC27AC" w:rsidRDefault="00FC27AC" w:rsidP="009F25F5">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60C3F12B" w14:textId="74DDE986" w:rsidR="00FC27AC" w:rsidRPr="0035766E" w:rsidRDefault="0035766E" w:rsidP="009F25F5">
            <w:pPr>
              <w:pStyle w:val="Sinespaciado"/>
              <w:spacing w:line="256" w:lineRule="auto"/>
              <w:rPr>
                <w:rFonts w:asciiTheme="majorHAnsi" w:hAnsiTheme="majorHAnsi"/>
                <w:sz w:val="16"/>
                <w:szCs w:val="16"/>
              </w:rPr>
            </w:pPr>
            <w:r w:rsidRPr="0035766E">
              <w:rPr>
                <w:rFonts w:cstheme="minorHAnsi"/>
                <w:color w:val="000000"/>
                <w:sz w:val="16"/>
                <w:szCs w:val="16"/>
                <w:shd w:val="clear" w:color="auto" w:fill="FFFFFF"/>
              </w:rPr>
              <w:t>Identifican las principales modificaciones biológicas visibles y conductuales que ocurren durante la pubertad</w:t>
            </w:r>
          </w:p>
        </w:tc>
        <w:tc>
          <w:tcPr>
            <w:tcW w:w="1970" w:type="dxa"/>
            <w:tcBorders>
              <w:left w:val="single" w:sz="4" w:space="0" w:color="auto"/>
              <w:right w:val="single" w:sz="4" w:space="0" w:color="auto"/>
            </w:tcBorders>
          </w:tcPr>
          <w:p w14:paraId="5807DF21" w14:textId="10215D60" w:rsidR="00FC27AC" w:rsidRDefault="0035766E" w:rsidP="00FC27AC">
            <w:pPr>
              <w:pStyle w:val="Sinespaciado"/>
              <w:spacing w:line="256" w:lineRule="auto"/>
              <w:jc w:val="center"/>
              <w:rPr>
                <w:rFonts w:asciiTheme="majorHAnsi" w:hAnsiTheme="majorHAnsi"/>
                <w:sz w:val="20"/>
                <w:szCs w:val="20"/>
                <w:lang w:val="en-US"/>
              </w:rPr>
            </w:pPr>
            <w:r>
              <w:rPr>
                <w:rFonts w:asciiTheme="majorHAnsi" w:hAnsiTheme="majorHAnsi"/>
                <w:sz w:val="20"/>
                <w:szCs w:val="20"/>
                <w:lang w:val="en-US"/>
              </w:rPr>
              <w:t>x</w:t>
            </w:r>
          </w:p>
        </w:tc>
      </w:tr>
      <w:tr w:rsidR="00FC27AC" w14:paraId="615744EB" w14:textId="77777777" w:rsidTr="009F25F5">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63516FCA" w14:textId="77777777" w:rsidR="00FC27AC" w:rsidRDefault="00FC27AC" w:rsidP="009F25F5">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463A87F3" w14:textId="1B9A7A62" w:rsidR="00FC27AC" w:rsidRPr="0035766E" w:rsidRDefault="0035766E" w:rsidP="009F25F5">
            <w:pPr>
              <w:pStyle w:val="Sinespaciado"/>
              <w:spacing w:line="256" w:lineRule="auto"/>
              <w:rPr>
                <w:rFonts w:asciiTheme="majorHAnsi" w:hAnsiTheme="majorHAnsi"/>
                <w:sz w:val="16"/>
                <w:szCs w:val="16"/>
              </w:rPr>
            </w:pPr>
            <w:r w:rsidRPr="0035766E">
              <w:rPr>
                <w:rFonts w:cstheme="minorHAnsi"/>
                <w:bCs/>
                <w:sz w:val="16"/>
                <w:szCs w:val="16"/>
              </w:rPr>
              <w:t>Relacionan las gónadas con sus respectivos gametos y características.</w:t>
            </w:r>
          </w:p>
        </w:tc>
        <w:tc>
          <w:tcPr>
            <w:tcW w:w="1970" w:type="dxa"/>
            <w:tcBorders>
              <w:left w:val="single" w:sz="4" w:space="0" w:color="auto"/>
              <w:right w:val="single" w:sz="4" w:space="0" w:color="auto"/>
            </w:tcBorders>
          </w:tcPr>
          <w:p w14:paraId="4E7E60E0" w14:textId="463208B1" w:rsidR="00FC27AC" w:rsidRDefault="00FC27AC" w:rsidP="00FC27AC">
            <w:pPr>
              <w:pStyle w:val="Sinespaciado"/>
              <w:spacing w:line="256" w:lineRule="auto"/>
              <w:jc w:val="center"/>
              <w:rPr>
                <w:rFonts w:asciiTheme="majorHAnsi" w:hAnsiTheme="majorHAnsi"/>
                <w:sz w:val="20"/>
                <w:szCs w:val="20"/>
                <w:lang w:val="en-US"/>
              </w:rPr>
            </w:pPr>
          </w:p>
        </w:tc>
      </w:tr>
      <w:tr w:rsidR="00FC27AC" w14:paraId="35780C7A" w14:textId="77777777" w:rsidTr="009F25F5">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6BFBD983" w14:textId="77777777" w:rsidR="00FC27AC" w:rsidRDefault="00FC27AC" w:rsidP="009F25F5">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37D4773E" w14:textId="06C647B5" w:rsidR="00FC27AC" w:rsidRDefault="00FC27AC" w:rsidP="009F25F5">
            <w:pPr>
              <w:pStyle w:val="Sinespaciado"/>
              <w:spacing w:line="256" w:lineRule="auto"/>
              <w:rPr>
                <w:rFonts w:asciiTheme="majorHAnsi" w:hAnsiTheme="majorHAnsi"/>
                <w:sz w:val="20"/>
                <w:szCs w:val="20"/>
              </w:rPr>
            </w:pPr>
          </w:p>
        </w:tc>
        <w:tc>
          <w:tcPr>
            <w:tcW w:w="1970" w:type="dxa"/>
            <w:tcBorders>
              <w:left w:val="single" w:sz="4" w:space="0" w:color="auto"/>
              <w:right w:val="single" w:sz="4" w:space="0" w:color="auto"/>
            </w:tcBorders>
          </w:tcPr>
          <w:p w14:paraId="6CEF5AB7" w14:textId="08844C1E" w:rsidR="00FC27AC" w:rsidRDefault="00FC27AC" w:rsidP="00FC27AC">
            <w:pPr>
              <w:pStyle w:val="Sinespaciado"/>
              <w:spacing w:line="256" w:lineRule="auto"/>
              <w:jc w:val="center"/>
              <w:rPr>
                <w:rFonts w:asciiTheme="majorHAnsi" w:hAnsiTheme="majorHAnsi"/>
                <w:sz w:val="20"/>
                <w:szCs w:val="20"/>
                <w:lang w:val="en-US"/>
              </w:rPr>
            </w:pPr>
          </w:p>
        </w:tc>
      </w:tr>
      <w:tr w:rsidR="00FC27AC" w14:paraId="667155E7" w14:textId="77777777" w:rsidTr="009F25F5">
        <w:trPr>
          <w:trHeight w:val="360"/>
          <w:jc w:val="center"/>
        </w:trPr>
        <w:tc>
          <w:tcPr>
            <w:tcW w:w="5160"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14:paraId="598370AC" w14:textId="77777777" w:rsidR="00FC27AC" w:rsidRDefault="00FC27AC" w:rsidP="009F25F5">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228653D9" w14:textId="7FB9A8DE" w:rsidR="00FC27AC" w:rsidRPr="004462A4" w:rsidRDefault="00FC27AC" w:rsidP="009F25F5">
            <w:pPr>
              <w:pStyle w:val="Sinespaciado"/>
              <w:spacing w:line="256" w:lineRule="auto"/>
              <w:rPr>
                <w:rFonts w:asciiTheme="majorHAnsi" w:hAnsiTheme="majorHAnsi"/>
                <w:color w:val="FF0000"/>
                <w:sz w:val="20"/>
                <w:szCs w:val="20"/>
              </w:rPr>
            </w:pPr>
          </w:p>
        </w:tc>
        <w:tc>
          <w:tcPr>
            <w:tcW w:w="1970" w:type="dxa"/>
            <w:tcBorders>
              <w:left w:val="single" w:sz="4" w:space="0" w:color="auto"/>
              <w:bottom w:val="single" w:sz="4" w:space="0" w:color="auto"/>
              <w:right w:val="single" w:sz="4" w:space="0" w:color="auto"/>
            </w:tcBorders>
          </w:tcPr>
          <w:p w14:paraId="164B6BC0" w14:textId="5668C648" w:rsidR="00FC27AC" w:rsidRDefault="00FC27AC" w:rsidP="00FC27AC">
            <w:pPr>
              <w:pStyle w:val="Sinespaciado"/>
              <w:spacing w:line="256" w:lineRule="auto"/>
              <w:jc w:val="center"/>
              <w:rPr>
                <w:rFonts w:asciiTheme="majorHAnsi" w:hAnsiTheme="majorHAnsi"/>
                <w:sz w:val="20"/>
                <w:szCs w:val="20"/>
                <w:lang w:val="en-US"/>
              </w:rPr>
            </w:pPr>
          </w:p>
        </w:tc>
      </w:tr>
    </w:tbl>
    <w:p w14:paraId="22E2063B" w14:textId="22F6F664" w:rsidR="00437A47" w:rsidRDefault="00437A47"/>
    <w:p w14:paraId="6BFDB2AD" w14:textId="77777777" w:rsidR="00FC27AC" w:rsidRDefault="00FC27AC" w:rsidP="00FC27AC">
      <w:pPr>
        <w:pStyle w:val="Prrafodelista"/>
        <w:autoSpaceDE w:val="0"/>
        <w:autoSpaceDN w:val="0"/>
        <w:adjustRightInd w:val="0"/>
        <w:rPr>
          <w:rFonts w:asciiTheme="minorHAnsi" w:eastAsiaTheme="minorHAnsi" w:hAnsiTheme="minorHAnsi" w:cstheme="minorHAnsi"/>
          <w:b/>
          <w:bCs/>
          <w:lang w:eastAsia="en-US"/>
        </w:rPr>
      </w:pPr>
      <w:r w:rsidRPr="008C3CDA">
        <w:rPr>
          <w:rFonts w:asciiTheme="minorHAnsi" w:eastAsiaTheme="minorHAnsi" w:hAnsiTheme="minorHAnsi" w:cstheme="minorHAnsi"/>
          <w:b/>
          <w:bCs/>
          <w:highlight w:val="yellow"/>
          <w:lang w:eastAsia="en-US"/>
        </w:rPr>
        <w:t>Registrar en tu cuaderno el siguiente contenido:</w:t>
      </w:r>
    </w:p>
    <w:p w14:paraId="7EBC831E" w14:textId="77777777" w:rsidR="00FC27AC" w:rsidRDefault="00FC27AC" w:rsidP="00FC27AC">
      <w:pPr>
        <w:pStyle w:val="Prrafodelista"/>
        <w:autoSpaceDE w:val="0"/>
        <w:autoSpaceDN w:val="0"/>
        <w:adjustRightInd w:val="0"/>
        <w:rPr>
          <w:rFonts w:asciiTheme="minorHAnsi" w:eastAsiaTheme="minorHAnsi" w:hAnsiTheme="minorHAnsi" w:cstheme="minorHAnsi"/>
          <w:b/>
          <w:bCs/>
          <w:lang w:eastAsia="en-US"/>
        </w:rPr>
      </w:pPr>
    </w:p>
    <w:p w14:paraId="71F7981B" w14:textId="7C12EC5E" w:rsidR="00FC27AC" w:rsidRDefault="00FC27AC" w:rsidP="00FC27AC">
      <w:pPr>
        <w:autoSpaceDE w:val="0"/>
        <w:autoSpaceDN w:val="0"/>
        <w:adjustRightInd w:val="0"/>
        <w:rPr>
          <w:rFonts w:asciiTheme="minorHAnsi" w:hAnsiTheme="minorHAnsi" w:cstheme="minorHAnsi"/>
          <w:bCs/>
        </w:rPr>
      </w:pPr>
      <w:r>
        <w:rPr>
          <w:rFonts w:asciiTheme="minorHAnsi" w:eastAsiaTheme="minorHAnsi" w:hAnsiTheme="minorHAnsi" w:cstheme="minorHAnsi"/>
          <w:b/>
          <w:bCs/>
          <w:lang w:eastAsia="en-US"/>
        </w:rPr>
        <w:t xml:space="preserve">Objetivo: </w:t>
      </w:r>
      <w:r w:rsidR="0077465C" w:rsidRPr="0077465C">
        <w:rPr>
          <w:rFonts w:asciiTheme="minorHAnsi" w:hAnsiTheme="minorHAnsi" w:cstheme="minorHAnsi"/>
          <w:bCs/>
        </w:rPr>
        <w:t>Reconocer el papel de las hormonas en los cambios durante la pubertad</w:t>
      </w:r>
    </w:p>
    <w:p w14:paraId="7D02D831" w14:textId="77777777" w:rsidR="0077465C" w:rsidRDefault="0077465C" w:rsidP="00FC27AC">
      <w:pPr>
        <w:autoSpaceDE w:val="0"/>
        <w:autoSpaceDN w:val="0"/>
        <w:adjustRightInd w:val="0"/>
        <w:rPr>
          <w:rFonts w:asciiTheme="minorHAnsi" w:hAnsiTheme="minorHAnsi" w:cstheme="minorHAnsi"/>
          <w:bCs/>
        </w:rPr>
      </w:pPr>
    </w:p>
    <w:p w14:paraId="15C79316" w14:textId="48E72BDE" w:rsidR="0077465C" w:rsidRDefault="007F56DC" w:rsidP="007F56DC">
      <w:pPr>
        <w:autoSpaceDE w:val="0"/>
        <w:autoSpaceDN w:val="0"/>
        <w:adjustRightInd w:val="0"/>
        <w:ind w:firstLine="708"/>
        <w:jc w:val="both"/>
        <w:rPr>
          <w:rFonts w:asciiTheme="minorHAnsi" w:eastAsiaTheme="minorHAnsi" w:hAnsiTheme="minorHAnsi" w:cstheme="minorHAnsi"/>
          <w:b/>
          <w:bCs/>
          <w:color w:val="000000" w:themeColor="text1"/>
          <w:lang w:eastAsia="en-US"/>
        </w:rPr>
      </w:pPr>
      <w:r>
        <w:rPr>
          <w:rFonts w:asciiTheme="minorHAnsi" w:eastAsiaTheme="minorHAnsi" w:hAnsiTheme="minorHAnsi" w:cstheme="minorHAnsi"/>
          <w:color w:val="000000" w:themeColor="text1"/>
          <w:lang w:eastAsia="en-US"/>
        </w:rPr>
        <w:t xml:space="preserve">Como vimos anteriormente </w:t>
      </w:r>
      <w:r w:rsidR="0077465C" w:rsidRPr="0077465C">
        <w:rPr>
          <w:rFonts w:asciiTheme="minorHAnsi" w:eastAsiaTheme="minorHAnsi" w:hAnsiTheme="minorHAnsi" w:cstheme="minorHAnsi"/>
          <w:color w:val="000000" w:themeColor="text1"/>
          <w:lang w:eastAsia="en-US"/>
        </w:rPr>
        <w:t xml:space="preserve">algunos cambios físicos que ocurren en la pubertad en el sistema reproductor humano, pero ¿qué provoca la aparición de los caracteres sexuales secundarios durante la pubertad?, ¿qué desencadena que las personas cambien su personalidad y su apariencia física? Las responsables son unas sustancias llamadas </w:t>
      </w:r>
      <w:r w:rsidR="0077465C" w:rsidRPr="0077465C">
        <w:rPr>
          <w:rFonts w:asciiTheme="minorHAnsi" w:eastAsiaTheme="minorHAnsi" w:hAnsiTheme="minorHAnsi" w:cstheme="minorHAnsi"/>
          <w:b/>
          <w:bCs/>
          <w:color w:val="000000" w:themeColor="text1"/>
          <w:lang w:eastAsia="en-US"/>
        </w:rPr>
        <w:t>hormonas sexuales.</w:t>
      </w:r>
    </w:p>
    <w:p w14:paraId="678ABFF5" w14:textId="77777777" w:rsidR="007F56DC" w:rsidRDefault="007F56DC" w:rsidP="007F56DC">
      <w:pPr>
        <w:autoSpaceDE w:val="0"/>
        <w:autoSpaceDN w:val="0"/>
        <w:adjustRightInd w:val="0"/>
        <w:ind w:firstLine="708"/>
        <w:jc w:val="both"/>
        <w:rPr>
          <w:rFonts w:asciiTheme="minorHAnsi" w:eastAsiaTheme="minorHAnsi" w:hAnsiTheme="minorHAnsi" w:cstheme="minorHAnsi"/>
          <w:color w:val="000000" w:themeColor="text1"/>
          <w:lang w:eastAsia="en-US"/>
        </w:rPr>
      </w:pPr>
    </w:p>
    <w:p w14:paraId="6E642A52" w14:textId="246271A3" w:rsidR="0077465C" w:rsidRPr="0077465C" w:rsidRDefault="0077465C" w:rsidP="007F56DC">
      <w:pPr>
        <w:autoSpaceDE w:val="0"/>
        <w:autoSpaceDN w:val="0"/>
        <w:adjustRightInd w:val="0"/>
        <w:ind w:firstLine="708"/>
        <w:jc w:val="both"/>
        <w:rPr>
          <w:rFonts w:asciiTheme="minorHAnsi" w:eastAsiaTheme="minorHAnsi" w:hAnsiTheme="minorHAnsi" w:cstheme="minorHAnsi"/>
          <w:color w:val="000000" w:themeColor="text1"/>
          <w:lang w:eastAsia="en-US"/>
        </w:rPr>
      </w:pPr>
      <w:r w:rsidRPr="0077465C">
        <w:rPr>
          <w:rFonts w:asciiTheme="minorHAnsi" w:eastAsiaTheme="minorHAnsi" w:hAnsiTheme="minorHAnsi" w:cstheme="minorHAnsi"/>
          <w:color w:val="000000" w:themeColor="text1"/>
          <w:lang w:eastAsia="en-US"/>
        </w:rPr>
        <w:t xml:space="preserve">Las hormonas sexuales son sustancias químicas producidas por las gónadas. Durante la pubertad son responsables de todos los cambios que experimentan hombres y mujeres en esta etapa. Ejemplo de estas hormonas son los </w:t>
      </w:r>
      <w:r w:rsidRPr="007F56DC">
        <w:rPr>
          <w:rFonts w:asciiTheme="minorHAnsi" w:eastAsiaTheme="minorHAnsi" w:hAnsiTheme="minorHAnsi" w:cstheme="minorHAnsi"/>
          <w:b/>
          <w:bCs/>
          <w:color w:val="000000" w:themeColor="text1"/>
          <w:lang w:eastAsia="en-US"/>
        </w:rPr>
        <w:t>estrógenos</w:t>
      </w:r>
      <w:r w:rsidRPr="0077465C">
        <w:rPr>
          <w:rFonts w:asciiTheme="minorHAnsi" w:eastAsiaTheme="minorHAnsi" w:hAnsiTheme="minorHAnsi" w:cstheme="minorHAnsi"/>
          <w:color w:val="000000" w:themeColor="text1"/>
          <w:lang w:eastAsia="en-US"/>
        </w:rPr>
        <w:t xml:space="preserve"> y la </w:t>
      </w:r>
      <w:r w:rsidRPr="007F56DC">
        <w:rPr>
          <w:rFonts w:asciiTheme="minorHAnsi" w:eastAsiaTheme="minorHAnsi" w:hAnsiTheme="minorHAnsi" w:cstheme="minorHAnsi"/>
          <w:b/>
          <w:bCs/>
          <w:color w:val="000000" w:themeColor="text1"/>
          <w:lang w:eastAsia="en-US"/>
        </w:rPr>
        <w:t>progesterona</w:t>
      </w:r>
      <w:r w:rsidRPr="0077465C">
        <w:rPr>
          <w:rFonts w:asciiTheme="minorHAnsi" w:eastAsiaTheme="minorHAnsi" w:hAnsiTheme="minorHAnsi" w:cstheme="minorHAnsi"/>
          <w:color w:val="000000" w:themeColor="text1"/>
          <w:lang w:eastAsia="en-US"/>
        </w:rPr>
        <w:t xml:space="preserve">, liberadas por los ovarios, y la </w:t>
      </w:r>
      <w:r w:rsidRPr="007F56DC">
        <w:rPr>
          <w:rFonts w:asciiTheme="minorHAnsi" w:eastAsiaTheme="minorHAnsi" w:hAnsiTheme="minorHAnsi" w:cstheme="minorHAnsi"/>
          <w:b/>
          <w:bCs/>
          <w:color w:val="000000" w:themeColor="text1"/>
          <w:lang w:eastAsia="en-US"/>
        </w:rPr>
        <w:t>testosterona</w:t>
      </w:r>
      <w:r w:rsidRPr="0077465C">
        <w:rPr>
          <w:rFonts w:asciiTheme="minorHAnsi" w:eastAsiaTheme="minorHAnsi" w:hAnsiTheme="minorHAnsi" w:cstheme="minorHAnsi"/>
          <w:color w:val="000000" w:themeColor="text1"/>
          <w:lang w:eastAsia="en-US"/>
        </w:rPr>
        <w:t>, producida en los testículos.</w:t>
      </w:r>
    </w:p>
    <w:p w14:paraId="6C2E60DA" w14:textId="30B61E0C" w:rsidR="0077465C" w:rsidRDefault="0077465C" w:rsidP="0077465C">
      <w:pPr>
        <w:autoSpaceDE w:val="0"/>
        <w:autoSpaceDN w:val="0"/>
        <w:adjustRightInd w:val="0"/>
        <w:rPr>
          <w:rFonts w:asciiTheme="minorHAnsi" w:eastAsiaTheme="minorHAnsi" w:hAnsiTheme="minorHAnsi" w:cstheme="minorHAnsi"/>
          <w:color w:val="000000"/>
          <w:lang w:eastAsia="en-US"/>
        </w:rPr>
      </w:pPr>
    </w:p>
    <w:p w14:paraId="40B8B22D" w14:textId="77777777" w:rsidR="002C50B8" w:rsidRPr="0077465C" w:rsidRDefault="002C50B8" w:rsidP="0077465C">
      <w:pPr>
        <w:autoSpaceDE w:val="0"/>
        <w:autoSpaceDN w:val="0"/>
        <w:adjustRightInd w:val="0"/>
        <w:rPr>
          <w:rFonts w:asciiTheme="minorHAnsi" w:eastAsiaTheme="minorHAnsi" w:hAnsiTheme="minorHAnsi" w:cstheme="minorHAnsi"/>
          <w:color w:val="000000"/>
          <w:lang w:eastAsia="en-US"/>
        </w:rPr>
      </w:pPr>
    </w:p>
    <w:p w14:paraId="13B87CA2" w14:textId="50F311D0" w:rsidR="0077465C" w:rsidRPr="00C34D83" w:rsidRDefault="0077465C" w:rsidP="0077465C">
      <w:pPr>
        <w:autoSpaceDE w:val="0"/>
        <w:autoSpaceDN w:val="0"/>
        <w:adjustRightInd w:val="0"/>
        <w:rPr>
          <w:rFonts w:asciiTheme="minorHAnsi" w:eastAsiaTheme="minorHAnsi" w:hAnsiTheme="minorHAnsi" w:cstheme="minorHAnsi"/>
          <w:b/>
          <w:bCs/>
          <w:color w:val="7030A0"/>
          <w:sz w:val="28"/>
          <w:szCs w:val="28"/>
          <w:lang w:eastAsia="en-US"/>
        </w:rPr>
      </w:pPr>
      <w:r w:rsidRPr="00C34D83">
        <w:rPr>
          <w:rFonts w:asciiTheme="minorHAnsi" w:eastAsiaTheme="minorHAnsi" w:hAnsiTheme="minorHAnsi" w:cstheme="minorHAnsi"/>
          <w:b/>
          <w:bCs/>
          <w:color w:val="7030A0"/>
          <w:sz w:val="28"/>
          <w:szCs w:val="28"/>
          <w:lang w:eastAsia="en-US"/>
        </w:rPr>
        <w:t>El ciclo reproductor femenino</w:t>
      </w:r>
    </w:p>
    <w:p w14:paraId="17FF436A" w14:textId="77777777" w:rsidR="007F56DC" w:rsidRPr="0077465C" w:rsidRDefault="007F56DC" w:rsidP="0077465C">
      <w:pPr>
        <w:autoSpaceDE w:val="0"/>
        <w:autoSpaceDN w:val="0"/>
        <w:adjustRightInd w:val="0"/>
        <w:rPr>
          <w:rFonts w:asciiTheme="minorHAnsi" w:eastAsiaTheme="minorHAnsi" w:hAnsiTheme="minorHAnsi" w:cstheme="minorHAnsi"/>
          <w:b/>
          <w:bCs/>
          <w:color w:val="000000" w:themeColor="text1"/>
          <w:lang w:eastAsia="en-US"/>
        </w:rPr>
      </w:pPr>
    </w:p>
    <w:p w14:paraId="55620A98" w14:textId="2D3D4994" w:rsidR="007F56DC" w:rsidRDefault="0077465C" w:rsidP="007F56DC">
      <w:pPr>
        <w:autoSpaceDE w:val="0"/>
        <w:autoSpaceDN w:val="0"/>
        <w:adjustRightInd w:val="0"/>
        <w:ind w:firstLine="708"/>
        <w:jc w:val="both"/>
        <w:rPr>
          <w:rFonts w:asciiTheme="minorHAnsi" w:eastAsiaTheme="minorHAnsi" w:hAnsiTheme="minorHAnsi" w:cstheme="minorHAnsi"/>
          <w:color w:val="000000" w:themeColor="text1"/>
          <w:lang w:eastAsia="en-US"/>
        </w:rPr>
      </w:pPr>
      <w:r w:rsidRPr="0077465C">
        <w:rPr>
          <w:rFonts w:asciiTheme="minorHAnsi" w:eastAsiaTheme="minorHAnsi" w:hAnsiTheme="minorHAnsi" w:cstheme="minorHAnsi"/>
          <w:color w:val="000000" w:themeColor="text1"/>
          <w:lang w:eastAsia="en-US"/>
        </w:rPr>
        <w:t>Uno de los efectos de las hormonas sexuales se relaciona con el</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ciclo reproductor de las hembras. En la mayoría de los mamíferos, el</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ciclo reproductor se denomina ciclo estral. Por ejemplo, cuando una gata se</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encuentra en su período estral actúa en forma diferente de cómo lo hace en</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 xml:space="preserve">otros momentos, pero en los primates se llama </w:t>
      </w:r>
      <w:r w:rsidRPr="007F56DC">
        <w:rPr>
          <w:rFonts w:asciiTheme="minorHAnsi" w:eastAsiaTheme="minorHAnsi" w:hAnsiTheme="minorHAnsi" w:cstheme="minorHAnsi"/>
          <w:b/>
          <w:bCs/>
          <w:color w:val="000000" w:themeColor="text1"/>
          <w:lang w:eastAsia="en-US"/>
        </w:rPr>
        <w:t>ciclo menstrual</w:t>
      </w:r>
      <w:r w:rsidRPr="0077465C">
        <w:rPr>
          <w:rFonts w:asciiTheme="minorHAnsi" w:eastAsiaTheme="minorHAnsi" w:hAnsiTheme="minorHAnsi" w:cstheme="minorHAnsi"/>
          <w:color w:val="000000" w:themeColor="text1"/>
          <w:lang w:eastAsia="en-US"/>
        </w:rPr>
        <w:t>. Por ejemplo,</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en la mujer, este ciclo comienza a presentarse en la pubertad y se extiende</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 xml:space="preserve">hasta aproximadamente los cincuenta </w:t>
      </w:r>
      <w:r w:rsidR="007F56DC" w:rsidRPr="0077465C">
        <w:rPr>
          <w:rFonts w:asciiTheme="minorHAnsi" w:eastAsiaTheme="minorHAnsi" w:hAnsiTheme="minorHAnsi" w:cstheme="minorHAnsi"/>
          <w:color w:val="000000" w:themeColor="text1"/>
          <w:lang w:eastAsia="en-US"/>
        </w:rPr>
        <w:t>años</w:t>
      </w:r>
      <w:r w:rsidRPr="0077465C">
        <w:rPr>
          <w:rFonts w:asciiTheme="minorHAnsi" w:eastAsiaTheme="minorHAnsi" w:hAnsiTheme="minorHAnsi" w:cstheme="minorHAnsi"/>
          <w:color w:val="000000" w:themeColor="text1"/>
          <w:lang w:eastAsia="en-US"/>
        </w:rPr>
        <w:t>, cuando los ovarios dejan</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de liberar ovocitos.</w:t>
      </w:r>
      <w:r w:rsidR="007F56DC">
        <w:rPr>
          <w:rFonts w:asciiTheme="minorHAnsi" w:eastAsiaTheme="minorHAnsi" w:hAnsiTheme="minorHAnsi" w:cstheme="minorHAnsi"/>
          <w:color w:val="000000" w:themeColor="text1"/>
          <w:lang w:eastAsia="en-US"/>
        </w:rPr>
        <w:t xml:space="preserve"> </w:t>
      </w:r>
    </w:p>
    <w:p w14:paraId="233C7CDF" w14:textId="77777777" w:rsidR="007F56DC" w:rsidRDefault="007F56DC" w:rsidP="007F56DC">
      <w:pPr>
        <w:autoSpaceDE w:val="0"/>
        <w:autoSpaceDN w:val="0"/>
        <w:adjustRightInd w:val="0"/>
        <w:ind w:firstLine="708"/>
        <w:jc w:val="both"/>
        <w:rPr>
          <w:rFonts w:asciiTheme="minorHAnsi" w:eastAsiaTheme="minorHAnsi" w:hAnsiTheme="minorHAnsi" w:cstheme="minorHAnsi"/>
          <w:color w:val="000000" w:themeColor="text1"/>
          <w:lang w:eastAsia="en-US"/>
        </w:rPr>
      </w:pPr>
    </w:p>
    <w:p w14:paraId="0D168D5A" w14:textId="628F4323" w:rsidR="0077465C" w:rsidRDefault="0077465C" w:rsidP="007F56DC">
      <w:pPr>
        <w:autoSpaceDE w:val="0"/>
        <w:autoSpaceDN w:val="0"/>
        <w:adjustRightInd w:val="0"/>
        <w:ind w:firstLine="708"/>
        <w:jc w:val="both"/>
        <w:rPr>
          <w:rFonts w:asciiTheme="minorHAnsi" w:eastAsiaTheme="minorHAnsi" w:hAnsiTheme="minorHAnsi" w:cstheme="minorHAnsi"/>
          <w:color w:val="000000" w:themeColor="text1"/>
          <w:lang w:eastAsia="en-US"/>
        </w:rPr>
      </w:pPr>
      <w:r w:rsidRPr="0077465C">
        <w:rPr>
          <w:rFonts w:asciiTheme="minorHAnsi" w:eastAsiaTheme="minorHAnsi" w:hAnsiTheme="minorHAnsi" w:cstheme="minorHAnsi"/>
          <w:color w:val="000000" w:themeColor="text1"/>
          <w:lang w:eastAsia="en-US"/>
        </w:rPr>
        <w:t>El ciclo menstrual tiene una duración de aproximadamente 28 días, sin embargo,</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varía en cada mujer desde 21 hasta incluso 35 días de duración. Durante este</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período ocurren dos procesos importantes en el sistema reproductor femenino:</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por una parte, ocurre la liberación de un ovocito desde el ovario (ovulación) y,</w:t>
      </w:r>
      <w:r w:rsidR="007F56DC">
        <w:rPr>
          <w:rFonts w:asciiTheme="minorHAnsi" w:eastAsiaTheme="minorHAnsi" w:hAnsiTheme="minorHAnsi" w:cstheme="minorHAnsi"/>
          <w:color w:val="000000" w:themeColor="text1"/>
          <w:lang w:eastAsia="en-US"/>
        </w:rPr>
        <w:t xml:space="preserve"> </w:t>
      </w:r>
      <w:r w:rsidRPr="0077465C">
        <w:rPr>
          <w:rFonts w:asciiTheme="minorHAnsi" w:eastAsiaTheme="minorHAnsi" w:hAnsiTheme="minorHAnsi" w:cstheme="minorHAnsi"/>
          <w:color w:val="000000" w:themeColor="text1"/>
          <w:lang w:eastAsia="en-US"/>
        </w:rPr>
        <w:t>por otra, el útero se prepara para un posible embarazo</w:t>
      </w:r>
      <w:r w:rsidR="007F56DC">
        <w:rPr>
          <w:rFonts w:asciiTheme="minorHAnsi" w:eastAsiaTheme="minorHAnsi" w:hAnsiTheme="minorHAnsi" w:cstheme="minorHAnsi"/>
          <w:color w:val="000000" w:themeColor="text1"/>
          <w:lang w:eastAsia="en-US"/>
        </w:rPr>
        <w:t>.</w:t>
      </w:r>
    </w:p>
    <w:p w14:paraId="5873583B" w14:textId="5C0CB290" w:rsidR="007F56DC" w:rsidRDefault="007F56DC" w:rsidP="007F56DC">
      <w:pPr>
        <w:autoSpaceDE w:val="0"/>
        <w:autoSpaceDN w:val="0"/>
        <w:adjustRightInd w:val="0"/>
        <w:jc w:val="both"/>
        <w:rPr>
          <w:rFonts w:asciiTheme="minorHAnsi" w:eastAsiaTheme="minorHAnsi" w:hAnsiTheme="minorHAnsi" w:cstheme="minorHAnsi"/>
          <w:color w:val="000000" w:themeColor="text1"/>
          <w:lang w:eastAsia="en-US"/>
        </w:rPr>
      </w:pPr>
    </w:p>
    <w:p w14:paraId="6E2B2410" w14:textId="3CC76DCD" w:rsidR="007F56DC" w:rsidRDefault="007F56DC" w:rsidP="007F56DC">
      <w:pPr>
        <w:autoSpaceDE w:val="0"/>
        <w:autoSpaceDN w:val="0"/>
        <w:adjustRightInd w:val="0"/>
        <w:jc w:val="both"/>
        <w:rPr>
          <w:rFonts w:asciiTheme="minorHAnsi" w:eastAsiaTheme="minorHAnsi" w:hAnsiTheme="minorHAnsi" w:cstheme="minorHAnsi"/>
          <w:b/>
          <w:bCs/>
          <w:color w:val="000000" w:themeColor="text1"/>
          <w:lang w:eastAsia="en-US"/>
        </w:rPr>
      </w:pPr>
      <w:r w:rsidRPr="007F56DC">
        <w:rPr>
          <w:rFonts w:asciiTheme="minorHAnsi" w:eastAsiaTheme="minorHAnsi" w:hAnsiTheme="minorHAnsi" w:cstheme="minorHAnsi"/>
          <w:b/>
          <w:bCs/>
          <w:color w:val="000000" w:themeColor="text1"/>
          <w:lang w:eastAsia="en-US"/>
        </w:rPr>
        <w:t xml:space="preserve">Cambios durante el ciclo </w:t>
      </w:r>
      <w:r>
        <w:rPr>
          <w:rFonts w:asciiTheme="minorHAnsi" w:eastAsiaTheme="minorHAnsi" w:hAnsiTheme="minorHAnsi" w:cstheme="minorHAnsi"/>
          <w:b/>
          <w:bCs/>
          <w:color w:val="000000" w:themeColor="text1"/>
          <w:lang w:eastAsia="en-US"/>
        </w:rPr>
        <w:t>reproductor femenino</w:t>
      </w:r>
    </w:p>
    <w:p w14:paraId="49CC2DA2" w14:textId="38FF89BA" w:rsidR="007F56DC" w:rsidRDefault="007F56DC" w:rsidP="007F56DC">
      <w:pPr>
        <w:autoSpaceDE w:val="0"/>
        <w:autoSpaceDN w:val="0"/>
        <w:adjustRightInd w:val="0"/>
        <w:jc w:val="both"/>
        <w:rPr>
          <w:rFonts w:asciiTheme="minorHAnsi" w:eastAsiaTheme="minorHAnsi" w:hAnsiTheme="minorHAnsi" w:cstheme="minorHAnsi"/>
          <w:b/>
          <w:bCs/>
          <w:color w:val="000000" w:themeColor="text1"/>
          <w:lang w:eastAsia="en-US"/>
        </w:rPr>
      </w:pPr>
    </w:p>
    <w:p w14:paraId="3E53714C" w14:textId="3794BBD0" w:rsidR="007F56DC" w:rsidRDefault="007F56DC" w:rsidP="007F56DC">
      <w:pPr>
        <w:autoSpaceDE w:val="0"/>
        <w:autoSpaceDN w:val="0"/>
        <w:adjustRightInd w:val="0"/>
        <w:ind w:firstLine="708"/>
        <w:rPr>
          <w:rFonts w:asciiTheme="minorHAnsi" w:eastAsiaTheme="minorHAnsi" w:hAnsiTheme="minorHAnsi" w:cstheme="minorHAnsi"/>
          <w:lang w:eastAsia="en-US"/>
        </w:rPr>
      </w:pPr>
      <w:r w:rsidRPr="007F56DC">
        <w:rPr>
          <w:rFonts w:asciiTheme="minorHAnsi" w:eastAsiaTheme="minorHAnsi" w:hAnsiTheme="minorHAnsi" w:cstheme="minorHAnsi"/>
          <w:lang w:eastAsia="en-US"/>
        </w:rPr>
        <w:t>Para explicar cómo se libera el ovocito y de qué manera cambia el endometrio, te invitamos a revisar el siguiente esquema, que ilustra los principales cambios que ocurren en el útero durante un ciclo menstrual de 28 días.</w:t>
      </w:r>
    </w:p>
    <w:p w14:paraId="5FF5E4F7" w14:textId="775DBFBA" w:rsidR="007F56DC" w:rsidRDefault="007F56DC" w:rsidP="007F56DC">
      <w:pPr>
        <w:autoSpaceDE w:val="0"/>
        <w:autoSpaceDN w:val="0"/>
        <w:adjustRightInd w:val="0"/>
        <w:ind w:firstLine="708"/>
        <w:rPr>
          <w:rFonts w:asciiTheme="minorHAnsi" w:eastAsiaTheme="minorHAnsi" w:hAnsiTheme="minorHAnsi" w:cstheme="minorHAnsi"/>
          <w:lang w:eastAsia="en-US"/>
        </w:rPr>
      </w:pPr>
    </w:p>
    <w:p w14:paraId="18B04988" w14:textId="3404A537" w:rsidR="007F56DC" w:rsidRDefault="007F56DC" w:rsidP="007F56DC">
      <w:pPr>
        <w:autoSpaceDE w:val="0"/>
        <w:autoSpaceDN w:val="0"/>
        <w:adjustRightInd w:val="0"/>
        <w:ind w:firstLine="708"/>
        <w:rPr>
          <w:rFonts w:asciiTheme="minorHAnsi" w:eastAsiaTheme="minorHAnsi" w:hAnsiTheme="minorHAnsi" w:cstheme="minorHAnsi"/>
          <w:b/>
          <w:bCs/>
          <w:color w:val="000000" w:themeColor="text1"/>
          <w:lang w:eastAsia="en-US"/>
        </w:rPr>
      </w:pPr>
      <w:r>
        <w:rPr>
          <w:noProof/>
        </w:rPr>
        <w:lastRenderedPageBreak/>
        <w:drawing>
          <wp:anchor distT="0" distB="0" distL="114300" distR="114300" simplePos="0" relativeHeight="251661312" behindDoc="0" locked="0" layoutInCell="1" allowOverlap="1" wp14:anchorId="03DE8972" wp14:editId="3142EE39">
            <wp:simplePos x="0" y="0"/>
            <wp:positionH relativeFrom="margin">
              <wp:align>center</wp:align>
            </wp:positionH>
            <wp:positionV relativeFrom="paragraph">
              <wp:posOffset>635</wp:posOffset>
            </wp:positionV>
            <wp:extent cx="6083218" cy="21621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083218" cy="2162175"/>
                    </a:xfrm>
                    <a:prstGeom prst="rect">
                      <a:avLst/>
                    </a:prstGeom>
                  </pic:spPr>
                </pic:pic>
              </a:graphicData>
            </a:graphic>
            <wp14:sizeRelH relativeFrom="page">
              <wp14:pctWidth>0</wp14:pctWidth>
            </wp14:sizeRelH>
            <wp14:sizeRelV relativeFrom="page">
              <wp14:pctHeight>0</wp14:pctHeight>
            </wp14:sizeRelV>
          </wp:anchor>
        </w:drawing>
      </w:r>
    </w:p>
    <w:p w14:paraId="5EC6E148" w14:textId="77777777" w:rsidR="007F56DC" w:rsidRDefault="007F56DC" w:rsidP="007F56DC">
      <w:pPr>
        <w:autoSpaceDE w:val="0"/>
        <w:autoSpaceDN w:val="0"/>
        <w:adjustRightInd w:val="0"/>
        <w:ind w:firstLine="708"/>
        <w:rPr>
          <w:rFonts w:asciiTheme="minorHAnsi" w:eastAsiaTheme="minorHAnsi" w:hAnsiTheme="minorHAnsi" w:cstheme="minorHAnsi"/>
          <w:b/>
          <w:bCs/>
          <w:color w:val="000000" w:themeColor="text1"/>
          <w:lang w:eastAsia="en-US"/>
        </w:rPr>
      </w:pPr>
    </w:p>
    <w:tbl>
      <w:tblPr>
        <w:tblStyle w:val="Tablaconcuadrcula"/>
        <w:tblW w:w="0" w:type="auto"/>
        <w:tblLook w:val="04A0" w:firstRow="1" w:lastRow="0" w:firstColumn="1" w:lastColumn="0" w:noHBand="0" w:noVBand="1"/>
      </w:tblPr>
      <w:tblGrid>
        <w:gridCol w:w="2405"/>
        <w:gridCol w:w="7665"/>
      </w:tblGrid>
      <w:tr w:rsidR="007F56DC" w14:paraId="435A10DF" w14:textId="77777777" w:rsidTr="001B56D5">
        <w:tc>
          <w:tcPr>
            <w:tcW w:w="2405" w:type="dxa"/>
            <w:shd w:val="clear" w:color="auto" w:fill="FFE599" w:themeFill="accent4" w:themeFillTint="66"/>
          </w:tcPr>
          <w:p w14:paraId="784CC688" w14:textId="3526EF8C" w:rsidR="007F56DC" w:rsidRDefault="007F56DC" w:rsidP="007F56DC">
            <w:pPr>
              <w:autoSpaceDE w:val="0"/>
              <w:autoSpaceDN w:val="0"/>
              <w:adjustRightInd w:val="0"/>
              <w:jc w:val="center"/>
              <w:rPr>
                <w:rFonts w:asciiTheme="minorHAnsi" w:eastAsiaTheme="minorHAnsi" w:hAnsiTheme="minorHAnsi" w:cstheme="minorHAnsi"/>
                <w:b/>
                <w:bCs/>
                <w:color w:val="000000" w:themeColor="text1"/>
                <w:lang w:eastAsia="en-US"/>
              </w:rPr>
            </w:pPr>
            <w:r>
              <w:rPr>
                <w:rFonts w:asciiTheme="minorHAnsi" w:eastAsiaTheme="minorHAnsi" w:hAnsiTheme="minorHAnsi" w:cstheme="minorHAnsi"/>
                <w:b/>
                <w:bCs/>
                <w:color w:val="000000" w:themeColor="text1"/>
                <w:lang w:eastAsia="en-US"/>
              </w:rPr>
              <w:t>Días del ciclo menstrual</w:t>
            </w:r>
          </w:p>
        </w:tc>
        <w:tc>
          <w:tcPr>
            <w:tcW w:w="7665" w:type="dxa"/>
            <w:shd w:val="clear" w:color="auto" w:fill="FFE599" w:themeFill="accent4" w:themeFillTint="66"/>
          </w:tcPr>
          <w:p w14:paraId="3469366F" w14:textId="30D42957" w:rsidR="007F56DC" w:rsidRDefault="007F56DC" w:rsidP="007F56DC">
            <w:pPr>
              <w:autoSpaceDE w:val="0"/>
              <w:autoSpaceDN w:val="0"/>
              <w:adjustRightInd w:val="0"/>
              <w:jc w:val="center"/>
              <w:rPr>
                <w:rFonts w:asciiTheme="minorHAnsi" w:eastAsiaTheme="minorHAnsi" w:hAnsiTheme="minorHAnsi" w:cstheme="minorHAnsi"/>
                <w:b/>
                <w:bCs/>
                <w:color w:val="000000" w:themeColor="text1"/>
                <w:lang w:eastAsia="en-US"/>
              </w:rPr>
            </w:pPr>
            <w:r>
              <w:rPr>
                <w:rFonts w:asciiTheme="minorHAnsi" w:eastAsiaTheme="minorHAnsi" w:hAnsiTheme="minorHAnsi" w:cstheme="minorHAnsi"/>
                <w:b/>
                <w:bCs/>
                <w:color w:val="000000" w:themeColor="text1"/>
                <w:lang w:eastAsia="en-US"/>
              </w:rPr>
              <w:t>Descripción</w:t>
            </w:r>
          </w:p>
        </w:tc>
      </w:tr>
      <w:tr w:rsidR="007F56DC" w14:paraId="7B07B559" w14:textId="77777777" w:rsidTr="001B56D5">
        <w:tc>
          <w:tcPr>
            <w:tcW w:w="2405" w:type="dxa"/>
            <w:shd w:val="clear" w:color="auto" w:fill="7030A0"/>
          </w:tcPr>
          <w:p w14:paraId="6DF01503" w14:textId="77777777" w:rsidR="007F56DC" w:rsidRPr="001B56D5" w:rsidRDefault="007F56DC" w:rsidP="001B56D5">
            <w:pPr>
              <w:autoSpaceDE w:val="0"/>
              <w:autoSpaceDN w:val="0"/>
              <w:adjustRightInd w:val="0"/>
              <w:jc w:val="center"/>
              <w:rPr>
                <w:rFonts w:asciiTheme="minorHAnsi" w:eastAsiaTheme="minorHAnsi" w:hAnsiTheme="minorHAnsi" w:cstheme="minorHAnsi"/>
                <w:color w:val="000000" w:themeColor="text1"/>
                <w:lang w:eastAsia="en-US"/>
              </w:rPr>
            </w:pPr>
          </w:p>
          <w:p w14:paraId="71461EF7" w14:textId="0F71681C" w:rsidR="007F56DC" w:rsidRPr="001B56D5" w:rsidRDefault="001B56D5" w:rsidP="001B56D5">
            <w:pPr>
              <w:jc w:val="center"/>
              <w:rPr>
                <w:rFonts w:asciiTheme="minorHAnsi" w:eastAsiaTheme="minorHAnsi" w:hAnsiTheme="minorHAnsi" w:cstheme="minorHAnsi"/>
                <w:lang w:eastAsia="en-US"/>
              </w:rPr>
            </w:pPr>
            <w:r w:rsidRPr="001B56D5">
              <w:rPr>
                <w:rFonts w:asciiTheme="minorHAnsi" w:eastAsiaTheme="minorHAnsi" w:hAnsiTheme="minorHAnsi" w:cstheme="minorHAnsi"/>
                <w:lang w:eastAsia="en-US"/>
              </w:rPr>
              <w:t>1-4</w:t>
            </w:r>
          </w:p>
        </w:tc>
        <w:tc>
          <w:tcPr>
            <w:tcW w:w="7665" w:type="dxa"/>
            <w:shd w:val="clear" w:color="auto" w:fill="7030A0"/>
          </w:tcPr>
          <w:p w14:paraId="53D4170B" w14:textId="77777777" w:rsidR="007F56DC" w:rsidRPr="001B56D5" w:rsidRDefault="007F56DC" w:rsidP="001B56D5">
            <w:pPr>
              <w:autoSpaceDE w:val="0"/>
              <w:autoSpaceDN w:val="0"/>
              <w:adjustRightInd w:val="0"/>
              <w:jc w:val="both"/>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El ciclo comienza con una disminución del grosor del endometrio, debido a</w:t>
            </w:r>
          </w:p>
          <w:p w14:paraId="0A84DDFC" w14:textId="77777777" w:rsidR="007F56DC" w:rsidRPr="001B56D5" w:rsidRDefault="007F56DC" w:rsidP="001B56D5">
            <w:pPr>
              <w:shd w:val="clear" w:color="auto" w:fill="7030A0"/>
              <w:autoSpaceDE w:val="0"/>
              <w:autoSpaceDN w:val="0"/>
              <w:adjustRightInd w:val="0"/>
              <w:jc w:val="both"/>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que gran parte de este tejido se desprende y se elimina. Esta expulsión del</w:t>
            </w:r>
          </w:p>
          <w:p w14:paraId="2A1ECF69" w14:textId="2644CFFC" w:rsidR="007F56DC" w:rsidRPr="001B56D5" w:rsidRDefault="007F56DC" w:rsidP="001B56D5">
            <w:pPr>
              <w:autoSpaceDE w:val="0"/>
              <w:autoSpaceDN w:val="0"/>
              <w:adjustRightInd w:val="0"/>
              <w:jc w:val="both"/>
              <w:rPr>
                <w:rFonts w:asciiTheme="minorHAnsi" w:eastAsiaTheme="minorHAnsi" w:hAnsiTheme="minorHAnsi" w:cstheme="minorHAnsi"/>
                <w:b/>
                <w:bCs/>
                <w:color w:val="000000" w:themeColor="text1"/>
                <w:lang w:eastAsia="en-US"/>
              </w:rPr>
            </w:pPr>
            <w:r w:rsidRPr="001B56D5">
              <w:rPr>
                <w:rFonts w:asciiTheme="minorHAnsi" w:eastAsiaTheme="minorHAnsi" w:hAnsiTheme="minorHAnsi" w:cstheme="minorHAnsi"/>
                <w:color w:val="000000" w:themeColor="text1"/>
                <w:lang w:eastAsia="en-US"/>
              </w:rPr>
              <w:t xml:space="preserve">endometrio, que origina sangramiento, se denomina </w:t>
            </w:r>
            <w:r w:rsidRPr="001B56D5">
              <w:rPr>
                <w:rFonts w:asciiTheme="minorHAnsi" w:eastAsiaTheme="minorHAnsi" w:hAnsiTheme="minorHAnsi" w:cstheme="minorHAnsi"/>
                <w:b/>
                <w:bCs/>
                <w:color w:val="000000" w:themeColor="text1"/>
                <w:lang w:eastAsia="en-US"/>
              </w:rPr>
              <w:t>menstruación</w:t>
            </w:r>
            <w:r w:rsidRPr="001B56D5">
              <w:rPr>
                <w:rFonts w:asciiTheme="minorHAnsi" w:eastAsiaTheme="minorHAnsi" w:hAnsiTheme="minorHAnsi" w:cstheme="minorHAnsi"/>
                <w:color w:val="000000"/>
                <w:lang w:eastAsia="en-US"/>
              </w:rPr>
              <w:t>.</w:t>
            </w:r>
          </w:p>
        </w:tc>
      </w:tr>
      <w:tr w:rsidR="007F56DC" w14:paraId="69F2F378" w14:textId="77777777" w:rsidTr="007F56DC">
        <w:tc>
          <w:tcPr>
            <w:tcW w:w="2405" w:type="dxa"/>
            <w:shd w:val="clear" w:color="auto" w:fill="C7099E"/>
          </w:tcPr>
          <w:p w14:paraId="66F969DE" w14:textId="77777777" w:rsidR="007F56DC" w:rsidRPr="001B56D5" w:rsidRDefault="007F56DC" w:rsidP="001B56D5">
            <w:pPr>
              <w:autoSpaceDE w:val="0"/>
              <w:autoSpaceDN w:val="0"/>
              <w:adjustRightInd w:val="0"/>
              <w:jc w:val="center"/>
              <w:rPr>
                <w:rFonts w:asciiTheme="minorHAnsi" w:eastAsiaTheme="minorHAnsi" w:hAnsiTheme="minorHAnsi" w:cstheme="minorHAnsi"/>
                <w:color w:val="000000" w:themeColor="text1"/>
                <w:lang w:eastAsia="en-US"/>
              </w:rPr>
            </w:pPr>
          </w:p>
          <w:p w14:paraId="71C51F19" w14:textId="265087BC" w:rsidR="001B56D5" w:rsidRPr="001B56D5" w:rsidRDefault="001B56D5" w:rsidP="001B56D5">
            <w:pPr>
              <w:autoSpaceDE w:val="0"/>
              <w:autoSpaceDN w:val="0"/>
              <w:adjustRightInd w:val="0"/>
              <w:jc w:val="center"/>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5-12</w:t>
            </w:r>
          </w:p>
        </w:tc>
        <w:tc>
          <w:tcPr>
            <w:tcW w:w="7665" w:type="dxa"/>
            <w:shd w:val="clear" w:color="auto" w:fill="C7099E"/>
          </w:tcPr>
          <w:p w14:paraId="033BB587" w14:textId="77777777" w:rsidR="007F56DC" w:rsidRPr="001B56D5" w:rsidRDefault="007F56DC" w:rsidP="001B56D5">
            <w:pPr>
              <w:autoSpaceDE w:val="0"/>
              <w:autoSpaceDN w:val="0"/>
              <w:adjustRightInd w:val="0"/>
              <w:jc w:val="both"/>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Luego de la menstruación, el endometrio comienza a crecer, por lo que</w:t>
            </w:r>
          </w:p>
          <w:p w14:paraId="32470761" w14:textId="6F49931A" w:rsidR="007F56DC" w:rsidRPr="001B56D5" w:rsidRDefault="007F56DC" w:rsidP="001B56D5">
            <w:pPr>
              <w:autoSpaceDE w:val="0"/>
              <w:autoSpaceDN w:val="0"/>
              <w:adjustRightInd w:val="0"/>
              <w:jc w:val="both"/>
              <w:rPr>
                <w:rFonts w:asciiTheme="minorHAnsi" w:eastAsiaTheme="minorHAnsi" w:hAnsiTheme="minorHAnsi" w:cstheme="minorHAnsi"/>
                <w:b/>
                <w:bCs/>
                <w:color w:val="000000" w:themeColor="text1"/>
                <w:lang w:eastAsia="en-US"/>
              </w:rPr>
            </w:pPr>
            <w:r w:rsidRPr="001B56D5">
              <w:rPr>
                <w:rFonts w:asciiTheme="minorHAnsi" w:eastAsiaTheme="minorHAnsi" w:hAnsiTheme="minorHAnsi" w:cstheme="minorHAnsi"/>
                <w:color w:val="000000" w:themeColor="text1"/>
                <w:lang w:eastAsia="en-US"/>
              </w:rPr>
              <w:t>aumenta su grosor e irrigación, preparándose para recibir al embrión en caso</w:t>
            </w:r>
            <w:r w:rsidR="001B56D5" w:rsidRPr="001B56D5">
              <w:rPr>
                <w:rFonts w:asciiTheme="minorHAnsi" w:eastAsiaTheme="minorHAnsi" w:hAnsiTheme="minorHAnsi" w:cstheme="minorHAnsi"/>
                <w:color w:val="000000" w:themeColor="text1"/>
                <w:lang w:eastAsia="en-US"/>
              </w:rPr>
              <w:t xml:space="preserve"> </w:t>
            </w:r>
            <w:r w:rsidRPr="001B56D5">
              <w:rPr>
                <w:rFonts w:asciiTheme="minorHAnsi" w:eastAsiaTheme="minorHAnsi" w:hAnsiTheme="minorHAnsi" w:cstheme="minorHAnsi"/>
                <w:color w:val="000000" w:themeColor="text1"/>
                <w:lang w:eastAsia="en-US"/>
              </w:rPr>
              <w:t>de que se haya producido la fecundación.</w:t>
            </w:r>
          </w:p>
        </w:tc>
      </w:tr>
      <w:tr w:rsidR="007F56DC" w14:paraId="49DE1097" w14:textId="77777777" w:rsidTr="007F56DC">
        <w:tc>
          <w:tcPr>
            <w:tcW w:w="2405" w:type="dxa"/>
            <w:shd w:val="clear" w:color="auto" w:fill="FF3399"/>
          </w:tcPr>
          <w:p w14:paraId="4FF0A957" w14:textId="77777777" w:rsidR="007F56DC" w:rsidRPr="001B56D5" w:rsidRDefault="007F56DC" w:rsidP="007F56DC">
            <w:pPr>
              <w:autoSpaceDE w:val="0"/>
              <w:autoSpaceDN w:val="0"/>
              <w:adjustRightInd w:val="0"/>
              <w:rPr>
                <w:rFonts w:asciiTheme="minorHAnsi" w:eastAsiaTheme="minorHAnsi" w:hAnsiTheme="minorHAnsi" w:cstheme="minorHAnsi"/>
                <w:color w:val="000000" w:themeColor="text1"/>
                <w:lang w:eastAsia="en-US"/>
              </w:rPr>
            </w:pPr>
          </w:p>
          <w:p w14:paraId="28733DA1" w14:textId="30659F4A" w:rsidR="001B56D5" w:rsidRPr="001B56D5" w:rsidRDefault="001B56D5" w:rsidP="001B56D5">
            <w:pPr>
              <w:autoSpaceDE w:val="0"/>
              <w:autoSpaceDN w:val="0"/>
              <w:adjustRightInd w:val="0"/>
              <w:jc w:val="center"/>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13-15</w:t>
            </w:r>
          </w:p>
        </w:tc>
        <w:tc>
          <w:tcPr>
            <w:tcW w:w="7665" w:type="dxa"/>
            <w:shd w:val="clear" w:color="auto" w:fill="FF3399"/>
          </w:tcPr>
          <w:p w14:paraId="2AC798D6" w14:textId="77777777" w:rsidR="007F56DC" w:rsidRPr="001B56D5" w:rsidRDefault="007F56DC" w:rsidP="001B56D5">
            <w:pPr>
              <w:autoSpaceDE w:val="0"/>
              <w:autoSpaceDN w:val="0"/>
              <w:adjustRightInd w:val="0"/>
              <w:jc w:val="both"/>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 xml:space="preserve">Durante estos días se produce la </w:t>
            </w:r>
            <w:r w:rsidRPr="001B56D5">
              <w:rPr>
                <w:rFonts w:asciiTheme="minorHAnsi" w:eastAsiaTheme="minorHAnsi" w:hAnsiTheme="minorHAnsi" w:cstheme="minorHAnsi"/>
                <w:b/>
                <w:bCs/>
                <w:color w:val="000000" w:themeColor="text1"/>
                <w:lang w:eastAsia="en-US"/>
              </w:rPr>
              <w:t>ovulación</w:t>
            </w:r>
            <w:r w:rsidRPr="001B56D5">
              <w:rPr>
                <w:rFonts w:asciiTheme="minorHAnsi" w:eastAsiaTheme="minorHAnsi" w:hAnsiTheme="minorHAnsi" w:cstheme="minorHAnsi"/>
                <w:color w:val="000000" w:themeColor="text1"/>
                <w:lang w:eastAsia="en-US"/>
              </w:rPr>
              <w:t>, proceso en el que se libera un</w:t>
            </w:r>
          </w:p>
          <w:p w14:paraId="681006B4" w14:textId="4E67317B" w:rsidR="007F56DC" w:rsidRPr="001B56D5" w:rsidRDefault="007F56DC" w:rsidP="001B56D5">
            <w:pPr>
              <w:autoSpaceDE w:val="0"/>
              <w:autoSpaceDN w:val="0"/>
              <w:adjustRightInd w:val="0"/>
              <w:jc w:val="both"/>
              <w:rPr>
                <w:rFonts w:asciiTheme="minorHAnsi" w:eastAsiaTheme="minorHAnsi" w:hAnsiTheme="minorHAnsi" w:cstheme="minorHAnsi"/>
                <w:b/>
                <w:bCs/>
                <w:color w:val="000000" w:themeColor="text1"/>
                <w:lang w:eastAsia="en-US"/>
              </w:rPr>
            </w:pPr>
            <w:r w:rsidRPr="001B56D5">
              <w:rPr>
                <w:rFonts w:asciiTheme="minorHAnsi" w:eastAsiaTheme="minorHAnsi" w:hAnsiTheme="minorHAnsi" w:cstheme="minorHAnsi"/>
                <w:color w:val="000000" w:themeColor="text1"/>
                <w:lang w:eastAsia="en-US"/>
              </w:rPr>
              <w:t>ovocito desde el ovario hacia el oviducto o trompas de Falopio. Paralelamente,</w:t>
            </w:r>
            <w:r w:rsidR="001B56D5" w:rsidRPr="001B56D5">
              <w:rPr>
                <w:rFonts w:asciiTheme="minorHAnsi" w:eastAsiaTheme="minorHAnsi" w:hAnsiTheme="minorHAnsi" w:cstheme="minorHAnsi"/>
                <w:color w:val="000000" w:themeColor="text1"/>
                <w:lang w:eastAsia="en-US"/>
              </w:rPr>
              <w:t xml:space="preserve"> </w:t>
            </w:r>
            <w:r w:rsidRPr="001B56D5">
              <w:rPr>
                <w:rFonts w:asciiTheme="minorHAnsi" w:eastAsiaTheme="minorHAnsi" w:hAnsiTheme="minorHAnsi" w:cstheme="minorHAnsi"/>
                <w:color w:val="000000" w:themeColor="text1"/>
                <w:lang w:eastAsia="en-US"/>
              </w:rPr>
              <w:t>el endometrio sigue creciendo.</w:t>
            </w:r>
          </w:p>
        </w:tc>
      </w:tr>
      <w:tr w:rsidR="007F56DC" w14:paraId="75ED062B" w14:textId="77777777" w:rsidTr="007F56DC">
        <w:tc>
          <w:tcPr>
            <w:tcW w:w="2405" w:type="dxa"/>
            <w:shd w:val="clear" w:color="auto" w:fill="FF33CC"/>
          </w:tcPr>
          <w:p w14:paraId="52624FF1" w14:textId="4D044A5F" w:rsidR="007F56DC" w:rsidRPr="001B56D5" w:rsidRDefault="001B56D5" w:rsidP="001B56D5">
            <w:pPr>
              <w:autoSpaceDE w:val="0"/>
              <w:autoSpaceDN w:val="0"/>
              <w:adjustRightInd w:val="0"/>
              <w:jc w:val="center"/>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16-27</w:t>
            </w:r>
          </w:p>
        </w:tc>
        <w:tc>
          <w:tcPr>
            <w:tcW w:w="7665" w:type="dxa"/>
            <w:shd w:val="clear" w:color="auto" w:fill="FF33CC"/>
          </w:tcPr>
          <w:p w14:paraId="20A1B016" w14:textId="68325DE9" w:rsidR="007F56DC" w:rsidRPr="001B56D5" w:rsidRDefault="001B56D5" w:rsidP="001B56D5">
            <w:pPr>
              <w:autoSpaceDE w:val="0"/>
              <w:autoSpaceDN w:val="0"/>
              <w:adjustRightInd w:val="0"/>
              <w:jc w:val="both"/>
              <w:rPr>
                <w:rFonts w:asciiTheme="minorHAnsi" w:eastAsiaTheme="minorHAnsi" w:hAnsiTheme="minorHAnsi" w:cstheme="minorHAnsi"/>
                <w:b/>
                <w:bCs/>
                <w:color w:val="000000" w:themeColor="text1"/>
                <w:lang w:eastAsia="en-US"/>
              </w:rPr>
            </w:pPr>
            <w:r w:rsidRPr="001B56D5">
              <w:rPr>
                <w:rFonts w:asciiTheme="minorHAnsi" w:eastAsiaTheme="minorHAnsi" w:hAnsiTheme="minorHAnsi" w:cstheme="minorHAnsi"/>
                <w:color w:val="000000" w:themeColor="text1"/>
                <w:lang w:eastAsia="en-US"/>
              </w:rPr>
              <w:t>Durante estos días el endometrio sigue aumentando su grosor, preparándose para un posible embarazo.</w:t>
            </w:r>
          </w:p>
        </w:tc>
      </w:tr>
      <w:tr w:rsidR="007F56DC" w14:paraId="24369352" w14:textId="77777777" w:rsidTr="007F56DC">
        <w:tc>
          <w:tcPr>
            <w:tcW w:w="2405" w:type="dxa"/>
            <w:shd w:val="clear" w:color="auto" w:fill="CC00FF"/>
          </w:tcPr>
          <w:p w14:paraId="672F4B97" w14:textId="54910B35" w:rsidR="007F56DC" w:rsidRPr="001B56D5" w:rsidRDefault="001B56D5" w:rsidP="001B56D5">
            <w:pPr>
              <w:autoSpaceDE w:val="0"/>
              <w:autoSpaceDN w:val="0"/>
              <w:adjustRightInd w:val="0"/>
              <w:jc w:val="center"/>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28</w:t>
            </w:r>
          </w:p>
        </w:tc>
        <w:tc>
          <w:tcPr>
            <w:tcW w:w="7665" w:type="dxa"/>
            <w:shd w:val="clear" w:color="auto" w:fill="CC00FF"/>
          </w:tcPr>
          <w:p w14:paraId="2A56F501" w14:textId="77777777" w:rsidR="001B56D5" w:rsidRPr="001B56D5" w:rsidRDefault="001B56D5" w:rsidP="001B56D5">
            <w:pPr>
              <w:autoSpaceDE w:val="0"/>
              <w:autoSpaceDN w:val="0"/>
              <w:adjustRightInd w:val="0"/>
              <w:jc w:val="both"/>
              <w:rPr>
                <w:rFonts w:asciiTheme="minorHAnsi" w:eastAsiaTheme="minorHAnsi" w:hAnsiTheme="minorHAnsi" w:cstheme="minorHAnsi"/>
                <w:color w:val="000000" w:themeColor="text1"/>
                <w:lang w:eastAsia="en-US"/>
              </w:rPr>
            </w:pPr>
            <w:r w:rsidRPr="001B56D5">
              <w:rPr>
                <w:rFonts w:asciiTheme="minorHAnsi" w:eastAsiaTheme="minorHAnsi" w:hAnsiTheme="minorHAnsi" w:cstheme="minorHAnsi"/>
                <w:color w:val="000000" w:themeColor="text1"/>
                <w:lang w:eastAsia="en-US"/>
              </w:rPr>
              <w:t>Si no ocurre la fecundación, el endometrio se desprende, iniciando así una</w:t>
            </w:r>
          </w:p>
          <w:p w14:paraId="1C73DEC9" w14:textId="6501DF2F" w:rsidR="007F56DC" w:rsidRPr="001B56D5" w:rsidRDefault="001B56D5" w:rsidP="001B56D5">
            <w:pPr>
              <w:autoSpaceDE w:val="0"/>
              <w:autoSpaceDN w:val="0"/>
              <w:adjustRightInd w:val="0"/>
              <w:jc w:val="both"/>
              <w:rPr>
                <w:rFonts w:asciiTheme="minorHAnsi" w:eastAsiaTheme="minorHAnsi" w:hAnsiTheme="minorHAnsi" w:cstheme="minorHAnsi"/>
                <w:b/>
                <w:bCs/>
                <w:color w:val="000000" w:themeColor="text1"/>
                <w:lang w:eastAsia="en-US"/>
              </w:rPr>
            </w:pPr>
            <w:r w:rsidRPr="001B56D5">
              <w:rPr>
                <w:rFonts w:asciiTheme="minorHAnsi" w:eastAsiaTheme="minorHAnsi" w:hAnsiTheme="minorHAnsi" w:cstheme="minorHAnsi"/>
                <w:color w:val="000000" w:themeColor="text1"/>
                <w:lang w:eastAsia="en-US"/>
              </w:rPr>
              <w:t>nueva menstruación y un nuevo ciclo.</w:t>
            </w:r>
          </w:p>
        </w:tc>
      </w:tr>
    </w:tbl>
    <w:p w14:paraId="62914744" w14:textId="6B07E4F8" w:rsidR="007F56DC" w:rsidRDefault="007F56DC" w:rsidP="007F56DC">
      <w:pPr>
        <w:autoSpaceDE w:val="0"/>
        <w:autoSpaceDN w:val="0"/>
        <w:adjustRightInd w:val="0"/>
        <w:ind w:firstLine="708"/>
        <w:rPr>
          <w:rFonts w:asciiTheme="minorHAnsi" w:eastAsiaTheme="minorHAnsi" w:hAnsiTheme="minorHAnsi" w:cstheme="minorHAnsi"/>
          <w:b/>
          <w:bCs/>
          <w:color w:val="000000" w:themeColor="text1"/>
          <w:lang w:eastAsia="en-US"/>
        </w:rPr>
      </w:pPr>
    </w:p>
    <w:p w14:paraId="28E7E7AB" w14:textId="63AF6269" w:rsidR="0035766E" w:rsidRDefault="0035766E" w:rsidP="007F56DC">
      <w:pPr>
        <w:autoSpaceDE w:val="0"/>
        <w:autoSpaceDN w:val="0"/>
        <w:adjustRightInd w:val="0"/>
        <w:ind w:firstLine="708"/>
        <w:rPr>
          <w:rFonts w:asciiTheme="minorHAnsi" w:eastAsiaTheme="minorHAnsi" w:hAnsiTheme="minorHAnsi" w:cstheme="minorHAnsi"/>
          <w:b/>
          <w:bCs/>
          <w:color w:val="000000" w:themeColor="text1"/>
          <w:lang w:eastAsia="en-US"/>
        </w:rPr>
      </w:pPr>
    </w:p>
    <w:p w14:paraId="5A5F476F" w14:textId="6D2655B2" w:rsidR="0035766E" w:rsidRDefault="0035766E" w:rsidP="007F56DC">
      <w:pPr>
        <w:autoSpaceDE w:val="0"/>
        <w:autoSpaceDN w:val="0"/>
        <w:adjustRightInd w:val="0"/>
        <w:ind w:firstLine="708"/>
        <w:rPr>
          <w:rFonts w:asciiTheme="minorHAnsi" w:eastAsiaTheme="minorHAnsi" w:hAnsiTheme="minorHAnsi" w:cstheme="minorHAnsi"/>
          <w:b/>
          <w:bCs/>
          <w:color w:val="000000" w:themeColor="text1"/>
          <w:lang w:eastAsia="en-US"/>
        </w:rPr>
      </w:pPr>
      <w:r>
        <w:rPr>
          <w:rFonts w:asciiTheme="minorHAnsi" w:eastAsiaTheme="minorHAnsi" w:hAnsiTheme="minorHAnsi" w:cstheme="minorHAnsi"/>
          <w:b/>
          <w:bCs/>
          <w:color w:val="000000" w:themeColor="text1"/>
          <w:lang w:eastAsia="en-US"/>
        </w:rPr>
        <w:t>Veamos cuanto aprendiste</w:t>
      </w:r>
      <w:r w:rsidR="00FB5D12">
        <w:rPr>
          <w:rFonts w:asciiTheme="minorHAnsi" w:eastAsiaTheme="minorHAnsi" w:hAnsiTheme="minorHAnsi" w:cstheme="minorHAnsi"/>
          <w:b/>
          <w:bCs/>
          <w:color w:val="000000" w:themeColor="text1"/>
          <w:lang w:eastAsia="en-US"/>
        </w:rPr>
        <w:t xml:space="preserve"> responde las siguientes preguntas </w:t>
      </w:r>
      <w:r w:rsidR="00BE1967">
        <w:rPr>
          <w:rFonts w:asciiTheme="minorHAnsi" w:eastAsiaTheme="minorHAnsi" w:hAnsiTheme="minorHAnsi" w:cstheme="minorHAnsi"/>
          <w:b/>
          <w:bCs/>
          <w:color w:val="000000" w:themeColor="text1"/>
          <w:lang w:eastAsia="en-US"/>
        </w:rPr>
        <w:t>(apóyate</w:t>
      </w:r>
      <w:r w:rsidR="00FB5D12">
        <w:rPr>
          <w:rFonts w:asciiTheme="minorHAnsi" w:eastAsiaTheme="minorHAnsi" w:hAnsiTheme="minorHAnsi" w:cstheme="minorHAnsi"/>
          <w:b/>
          <w:bCs/>
          <w:color w:val="000000" w:themeColor="text1"/>
          <w:lang w:eastAsia="en-US"/>
        </w:rPr>
        <w:t xml:space="preserve"> del contenido antes presentado)</w:t>
      </w:r>
      <w:r>
        <w:rPr>
          <w:rFonts w:asciiTheme="minorHAnsi" w:eastAsiaTheme="minorHAnsi" w:hAnsiTheme="minorHAnsi" w:cstheme="minorHAnsi"/>
          <w:b/>
          <w:bCs/>
          <w:color w:val="000000" w:themeColor="text1"/>
          <w:lang w:eastAsia="en-US"/>
        </w:rPr>
        <w:t>:</w:t>
      </w:r>
    </w:p>
    <w:p w14:paraId="487D5860" w14:textId="0BB43923" w:rsidR="0035766E" w:rsidRDefault="0035766E" w:rsidP="007F56DC">
      <w:pPr>
        <w:autoSpaceDE w:val="0"/>
        <w:autoSpaceDN w:val="0"/>
        <w:adjustRightInd w:val="0"/>
        <w:ind w:firstLine="708"/>
        <w:rPr>
          <w:rFonts w:asciiTheme="minorHAnsi" w:eastAsiaTheme="minorHAnsi" w:hAnsiTheme="minorHAnsi" w:cstheme="minorHAnsi"/>
          <w:b/>
          <w:bCs/>
          <w:color w:val="000000" w:themeColor="text1"/>
          <w:lang w:eastAsia="en-US"/>
        </w:rPr>
      </w:pPr>
    </w:p>
    <w:p w14:paraId="3C19D2B0" w14:textId="189CAA58" w:rsidR="00C34D83" w:rsidRDefault="00BE1967" w:rsidP="00FB5D12">
      <w:pPr>
        <w:autoSpaceDE w:val="0"/>
        <w:autoSpaceDN w:val="0"/>
        <w:adjustRightInd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1. </w:t>
      </w:r>
      <w:r w:rsidR="00C34D83" w:rsidRPr="0077465C">
        <w:rPr>
          <w:rFonts w:asciiTheme="minorHAnsi" w:eastAsiaTheme="minorHAnsi" w:hAnsiTheme="minorHAnsi" w:cstheme="minorHAnsi"/>
          <w:color w:val="000000" w:themeColor="text1"/>
          <w:lang w:eastAsia="en-US"/>
        </w:rPr>
        <w:t>¿</w:t>
      </w:r>
      <w:r w:rsidR="00C34D83">
        <w:rPr>
          <w:rFonts w:asciiTheme="minorHAnsi" w:eastAsiaTheme="minorHAnsi" w:hAnsiTheme="minorHAnsi" w:cstheme="minorHAnsi"/>
          <w:color w:val="000000" w:themeColor="text1"/>
          <w:lang w:eastAsia="en-US"/>
        </w:rPr>
        <w:t>Q</w:t>
      </w:r>
      <w:r w:rsidR="00C34D83" w:rsidRPr="0077465C">
        <w:rPr>
          <w:rFonts w:asciiTheme="minorHAnsi" w:eastAsiaTheme="minorHAnsi" w:hAnsiTheme="minorHAnsi" w:cstheme="minorHAnsi"/>
          <w:color w:val="000000" w:themeColor="text1"/>
          <w:lang w:eastAsia="en-US"/>
        </w:rPr>
        <w:t xml:space="preserve">ué desencadena que las personas cambien su personalidad y su apariencia física? </w:t>
      </w:r>
    </w:p>
    <w:p w14:paraId="4A4E4ED9" w14:textId="3933C6F4" w:rsidR="00FB5D12" w:rsidRDefault="00FB5D12" w:rsidP="00FB5D12">
      <w:pPr>
        <w:autoSpaceDE w:val="0"/>
        <w:autoSpaceDN w:val="0"/>
        <w:adjustRightInd w:val="0"/>
        <w:jc w:val="both"/>
        <w:rPr>
          <w:rFonts w:asciiTheme="minorHAnsi" w:eastAsiaTheme="minorHAnsi" w:hAnsiTheme="minorHAnsi" w:cstheme="minorHAnsi"/>
          <w:color w:val="000000" w:themeColor="text1"/>
          <w:lang w:eastAsia="en-US"/>
        </w:rPr>
      </w:pPr>
    </w:p>
    <w:p w14:paraId="12645C9B" w14:textId="55324163" w:rsidR="00FB5D12" w:rsidRDefault="00FB5D12" w:rsidP="00FB5D12">
      <w:pPr>
        <w:autoSpaceDE w:val="0"/>
        <w:autoSpaceDN w:val="0"/>
        <w:adjustRightInd w:val="0"/>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_________________________________________</w:t>
      </w:r>
    </w:p>
    <w:p w14:paraId="3A5E0D63" w14:textId="45345DA4" w:rsidR="00C34D83" w:rsidRDefault="00C34D83" w:rsidP="00C34D83">
      <w:pPr>
        <w:autoSpaceDE w:val="0"/>
        <w:autoSpaceDN w:val="0"/>
        <w:adjustRightInd w:val="0"/>
        <w:rPr>
          <w:rFonts w:asciiTheme="minorHAnsi" w:eastAsiaTheme="minorHAnsi" w:hAnsiTheme="minorHAnsi" w:cstheme="minorHAnsi"/>
          <w:color w:val="000000" w:themeColor="text1"/>
          <w:lang w:eastAsia="en-US"/>
        </w:rPr>
      </w:pPr>
    </w:p>
    <w:p w14:paraId="04F92BC8" w14:textId="2938D526" w:rsidR="00C34D83" w:rsidRDefault="00BE1967"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2. </w:t>
      </w:r>
      <w:r w:rsidR="00FB5D12">
        <w:rPr>
          <w:rFonts w:asciiTheme="minorHAnsi" w:eastAsiaTheme="minorHAnsi" w:hAnsiTheme="minorHAnsi" w:cstheme="minorHAnsi"/>
          <w:color w:val="000000" w:themeColor="text1"/>
          <w:lang w:eastAsia="en-US"/>
        </w:rPr>
        <w:t>¿Quiénes</w:t>
      </w:r>
      <w:r w:rsidR="00C34D83">
        <w:rPr>
          <w:rFonts w:asciiTheme="minorHAnsi" w:eastAsiaTheme="minorHAnsi" w:hAnsiTheme="minorHAnsi" w:cstheme="minorHAnsi"/>
          <w:color w:val="000000" w:themeColor="text1"/>
          <w:lang w:eastAsia="en-US"/>
        </w:rPr>
        <w:t xml:space="preserve"> producen las hormonas sexuales</w:t>
      </w:r>
      <w:r w:rsidR="00FB5D12">
        <w:rPr>
          <w:rFonts w:asciiTheme="minorHAnsi" w:eastAsiaTheme="minorHAnsi" w:hAnsiTheme="minorHAnsi" w:cstheme="minorHAnsi"/>
          <w:color w:val="000000" w:themeColor="text1"/>
          <w:lang w:eastAsia="en-US"/>
        </w:rPr>
        <w:t>?</w:t>
      </w:r>
    </w:p>
    <w:p w14:paraId="16FFB37B" w14:textId="6A952556"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p>
    <w:p w14:paraId="76C64229" w14:textId="3201346E"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__________________________________________________________________</w:t>
      </w:r>
    </w:p>
    <w:p w14:paraId="263BA976" w14:textId="036ECC9C" w:rsidR="00C34D83" w:rsidRDefault="00C34D83" w:rsidP="00C34D83">
      <w:pPr>
        <w:autoSpaceDE w:val="0"/>
        <w:autoSpaceDN w:val="0"/>
        <w:adjustRightInd w:val="0"/>
        <w:rPr>
          <w:rFonts w:asciiTheme="minorHAnsi" w:eastAsiaTheme="minorHAnsi" w:hAnsiTheme="minorHAnsi" w:cstheme="minorHAnsi"/>
          <w:color w:val="000000" w:themeColor="text1"/>
          <w:lang w:eastAsia="en-US"/>
        </w:rPr>
      </w:pPr>
    </w:p>
    <w:p w14:paraId="085F33DD" w14:textId="47555AEF" w:rsidR="00C34D83" w:rsidRDefault="00C34D83" w:rsidP="00C34D83">
      <w:pPr>
        <w:autoSpaceDE w:val="0"/>
        <w:autoSpaceDN w:val="0"/>
        <w:adjustRightInd w:val="0"/>
        <w:rPr>
          <w:rFonts w:asciiTheme="minorHAnsi" w:eastAsiaTheme="minorHAnsi" w:hAnsiTheme="minorHAnsi" w:cstheme="minorHAnsi"/>
          <w:color w:val="000000" w:themeColor="text1"/>
          <w:lang w:eastAsia="en-US"/>
        </w:rPr>
      </w:pPr>
    </w:p>
    <w:p w14:paraId="148E654B" w14:textId="1744051E" w:rsidR="00C34D83" w:rsidRPr="00476CAF" w:rsidRDefault="00BE1967" w:rsidP="00C34D83">
      <w:pPr>
        <w:autoSpaceDE w:val="0"/>
        <w:autoSpaceDN w:val="0"/>
        <w:adjustRightInd w:val="0"/>
        <w:rPr>
          <w:rFonts w:asciiTheme="minorHAnsi" w:eastAsiaTheme="minorHAnsi" w:hAnsiTheme="minorHAnsi" w:cstheme="minorHAnsi"/>
          <w:color w:val="000000" w:themeColor="text1"/>
          <w:lang w:eastAsia="en-US"/>
        </w:rPr>
      </w:pPr>
      <w:r w:rsidRPr="00476CAF">
        <w:rPr>
          <w:rFonts w:asciiTheme="minorHAnsi" w:eastAsiaTheme="minorHAnsi" w:hAnsiTheme="minorHAnsi" w:cstheme="minorHAnsi"/>
          <w:color w:val="000000" w:themeColor="text1"/>
          <w:lang w:eastAsia="en-US"/>
        </w:rPr>
        <w:t xml:space="preserve">3. </w:t>
      </w:r>
      <w:r w:rsidR="00FB5D12" w:rsidRPr="00476CAF">
        <w:rPr>
          <w:rFonts w:asciiTheme="minorHAnsi" w:eastAsiaTheme="minorHAnsi" w:hAnsiTheme="minorHAnsi" w:cstheme="minorHAnsi"/>
          <w:color w:val="000000" w:themeColor="text1"/>
          <w:lang w:eastAsia="en-US"/>
        </w:rPr>
        <w:t>¿Quién</w:t>
      </w:r>
      <w:r w:rsidR="00C34D83" w:rsidRPr="00476CAF">
        <w:rPr>
          <w:rFonts w:asciiTheme="minorHAnsi" w:eastAsiaTheme="minorHAnsi" w:hAnsiTheme="minorHAnsi" w:cstheme="minorHAnsi"/>
          <w:color w:val="000000" w:themeColor="text1"/>
          <w:lang w:eastAsia="en-US"/>
        </w:rPr>
        <w:t xml:space="preserve"> libera las hormonas estrógenos y la progesterona</w:t>
      </w:r>
      <w:r w:rsidR="00FB5D12" w:rsidRPr="00476CAF">
        <w:rPr>
          <w:rFonts w:asciiTheme="minorHAnsi" w:eastAsiaTheme="minorHAnsi" w:hAnsiTheme="minorHAnsi" w:cstheme="minorHAnsi"/>
          <w:color w:val="000000" w:themeColor="text1"/>
          <w:lang w:eastAsia="en-US"/>
        </w:rPr>
        <w:t>?</w:t>
      </w:r>
    </w:p>
    <w:p w14:paraId="68CE66CE" w14:textId="73452A10" w:rsidR="00C34D83" w:rsidRDefault="00C34D83" w:rsidP="00C34D83">
      <w:pPr>
        <w:autoSpaceDE w:val="0"/>
        <w:autoSpaceDN w:val="0"/>
        <w:adjustRightInd w:val="0"/>
        <w:rPr>
          <w:rFonts w:asciiTheme="minorHAnsi" w:eastAsiaTheme="minorHAnsi" w:hAnsiTheme="minorHAnsi" w:cstheme="minorHAnsi"/>
          <w:color w:val="000000" w:themeColor="text1"/>
          <w:lang w:eastAsia="en-US"/>
        </w:rPr>
      </w:pPr>
      <w:bookmarkStart w:id="1" w:name="_GoBack"/>
      <w:bookmarkEnd w:id="1"/>
    </w:p>
    <w:p w14:paraId="3F6B9A4E" w14:textId="62DBEB5C"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____________________________________________________</w:t>
      </w:r>
    </w:p>
    <w:p w14:paraId="3DE83EAF" w14:textId="11B98603" w:rsidR="00C34D83" w:rsidRDefault="00C34D83" w:rsidP="00C34D83">
      <w:pPr>
        <w:autoSpaceDE w:val="0"/>
        <w:autoSpaceDN w:val="0"/>
        <w:adjustRightInd w:val="0"/>
        <w:rPr>
          <w:rFonts w:asciiTheme="minorHAnsi" w:eastAsiaTheme="minorHAnsi" w:hAnsiTheme="minorHAnsi" w:cstheme="minorHAnsi"/>
          <w:color w:val="000000" w:themeColor="text1"/>
          <w:lang w:eastAsia="en-US"/>
        </w:rPr>
      </w:pPr>
    </w:p>
    <w:p w14:paraId="1556CAAE" w14:textId="6B632A80" w:rsidR="00C34D83" w:rsidRDefault="00BE1967"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4. </w:t>
      </w:r>
      <w:r w:rsidR="00FB5D12">
        <w:rPr>
          <w:rFonts w:asciiTheme="minorHAnsi" w:eastAsiaTheme="minorHAnsi" w:hAnsiTheme="minorHAnsi" w:cstheme="minorHAnsi"/>
          <w:color w:val="000000" w:themeColor="text1"/>
          <w:lang w:eastAsia="en-US"/>
        </w:rPr>
        <w:t>¿Dónde</w:t>
      </w:r>
      <w:r w:rsidR="00C34D83">
        <w:rPr>
          <w:rFonts w:asciiTheme="minorHAnsi" w:eastAsiaTheme="minorHAnsi" w:hAnsiTheme="minorHAnsi" w:cstheme="minorHAnsi"/>
          <w:color w:val="000000" w:themeColor="text1"/>
          <w:lang w:eastAsia="en-US"/>
        </w:rPr>
        <w:t xml:space="preserve"> se produce la testosterona</w:t>
      </w:r>
      <w:r w:rsidR="00FB5D12">
        <w:rPr>
          <w:rFonts w:asciiTheme="minorHAnsi" w:eastAsiaTheme="minorHAnsi" w:hAnsiTheme="minorHAnsi" w:cstheme="minorHAnsi"/>
          <w:color w:val="000000" w:themeColor="text1"/>
          <w:lang w:eastAsia="en-US"/>
        </w:rPr>
        <w:t>?</w:t>
      </w:r>
    </w:p>
    <w:p w14:paraId="4A632641" w14:textId="77777777"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p>
    <w:p w14:paraId="253C760E" w14:textId="77777777"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______________________________</w:t>
      </w:r>
    </w:p>
    <w:p w14:paraId="685DF740" w14:textId="77E35380" w:rsidR="00C34D83" w:rsidRDefault="00C34D83" w:rsidP="00C34D83">
      <w:pPr>
        <w:autoSpaceDE w:val="0"/>
        <w:autoSpaceDN w:val="0"/>
        <w:adjustRightInd w:val="0"/>
        <w:rPr>
          <w:rFonts w:asciiTheme="minorHAnsi" w:eastAsiaTheme="minorHAnsi" w:hAnsiTheme="minorHAnsi" w:cstheme="minorHAnsi"/>
          <w:color w:val="000000" w:themeColor="text1"/>
          <w:lang w:eastAsia="en-US"/>
        </w:rPr>
      </w:pPr>
    </w:p>
    <w:p w14:paraId="67073C00" w14:textId="1B95B86C" w:rsidR="00C34D83" w:rsidRDefault="00C34D83" w:rsidP="00C34D83">
      <w:pPr>
        <w:autoSpaceDE w:val="0"/>
        <w:autoSpaceDN w:val="0"/>
        <w:adjustRightInd w:val="0"/>
        <w:rPr>
          <w:rFonts w:asciiTheme="minorHAnsi" w:eastAsiaTheme="minorHAnsi" w:hAnsiTheme="minorHAnsi" w:cstheme="minorHAnsi"/>
          <w:color w:val="000000" w:themeColor="text1"/>
          <w:lang w:eastAsia="en-US"/>
        </w:rPr>
      </w:pPr>
    </w:p>
    <w:p w14:paraId="59D0DAB4" w14:textId="1FA1C569" w:rsidR="00C34D83" w:rsidRDefault="00BE1967"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5. E</w:t>
      </w:r>
      <w:r w:rsidR="00C34D83" w:rsidRPr="0077465C">
        <w:rPr>
          <w:rFonts w:asciiTheme="minorHAnsi" w:eastAsiaTheme="minorHAnsi" w:hAnsiTheme="minorHAnsi" w:cstheme="minorHAnsi"/>
          <w:color w:val="000000" w:themeColor="text1"/>
          <w:lang w:eastAsia="en-US"/>
        </w:rPr>
        <w:t>n la muje</w:t>
      </w:r>
      <w:r w:rsidR="00FB5D12">
        <w:rPr>
          <w:rFonts w:asciiTheme="minorHAnsi" w:eastAsiaTheme="minorHAnsi" w:hAnsiTheme="minorHAnsi" w:cstheme="minorHAnsi"/>
          <w:color w:val="000000" w:themeColor="text1"/>
          <w:lang w:eastAsia="en-US"/>
        </w:rPr>
        <w:t xml:space="preserve">r el </w:t>
      </w:r>
      <w:r w:rsidR="00C34D83" w:rsidRPr="0077465C">
        <w:rPr>
          <w:rFonts w:asciiTheme="minorHAnsi" w:eastAsiaTheme="minorHAnsi" w:hAnsiTheme="minorHAnsi" w:cstheme="minorHAnsi"/>
          <w:color w:val="000000" w:themeColor="text1"/>
          <w:lang w:eastAsia="en-US"/>
        </w:rPr>
        <w:t xml:space="preserve">ciclo comienza a presentarse </w:t>
      </w:r>
      <w:r w:rsidR="00FB5D12">
        <w:rPr>
          <w:rFonts w:asciiTheme="minorHAnsi" w:eastAsiaTheme="minorHAnsi" w:hAnsiTheme="minorHAnsi" w:cstheme="minorHAnsi"/>
          <w:color w:val="000000" w:themeColor="text1"/>
          <w:lang w:eastAsia="en-US"/>
        </w:rPr>
        <w:t>en</w:t>
      </w:r>
      <w:r>
        <w:rPr>
          <w:rFonts w:asciiTheme="minorHAnsi" w:eastAsiaTheme="minorHAnsi" w:hAnsiTheme="minorHAnsi" w:cstheme="minorHAnsi"/>
          <w:color w:val="000000" w:themeColor="text1"/>
          <w:lang w:eastAsia="en-US"/>
        </w:rPr>
        <w:t xml:space="preserve"> LA ETAPA DE LA:</w:t>
      </w:r>
    </w:p>
    <w:p w14:paraId="1C008748" w14:textId="5B52A182"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p>
    <w:p w14:paraId="0C0AD597" w14:textId="667C3D89"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_________________________________________</w:t>
      </w:r>
    </w:p>
    <w:p w14:paraId="2D30171C" w14:textId="28F35421"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p>
    <w:p w14:paraId="19EF505B" w14:textId="3B8E41A9" w:rsidR="00FB5D12" w:rsidRDefault="00BE1967"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6. </w:t>
      </w:r>
      <w:r w:rsidR="00FB5D12" w:rsidRPr="0077465C">
        <w:rPr>
          <w:rFonts w:asciiTheme="minorHAnsi" w:eastAsiaTheme="minorHAnsi" w:hAnsiTheme="minorHAnsi" w:cstheme="minorHAnsi"/>
          <w:color w:val="000000" w:themeColor="text1"/>
          <w:lang w:eastAsia="en-US"/>
        </w:rPr>
        <w:t xml:space="preserve">Durante </w:t>
      </w:r>
      <w:r w:rsidR="00FB5D12">
        <w:rPr>
          <w:rFonts w:asciiTheme="minorHAnsi" w:eastAsiaTheme="minorHAnsi" w:hAnsiTheme="minorHAnsi" w:cstheme="minorHAnsi"/>
          <w:color w:val="000000" w:themeColor="text1"/>
          <w:lang w:eastAsia="en-US"/>
        </w:rPr>
        <w:t xml:space="preserve">el periodo de la menstruación </w:t>
      </w:r>
      <w:r w:rsidR="00FB5D12" w:rsidRPr="0077465C">
        <w:rPr>
          <w:rFonts w:asciiTheme="minorHAnsi" w:eastAsiaTheme="minorHAnsi" w:hAnsiTheme="minorHAnsi" w:cstheme="minorHAnsi"/>
          <w:color w:val="000000" w:themeColor="text1"/>
          <w:lang w:eastAsia="en-US"/>
        </w:rPr>
        <w:t xml:space="preserve">ocurren dos procesos importantes en el sistema reproductor </w:t>
      </w:r>
      <w:r w:rsidR="00FB5D12" w:rsidRPr="0077465C">
        <w:rPr>
          <w:rFonts w:asciiTheme="minorHAnsi" w:eastAsiaTheme="minorHAnsi" w:hAnsiTheme="minorHAnsi" w:cstheme="minorHAnsi"/>
          <w:color w:val="000000" w:themeColor="text1"/>
          <w:lang w:eastAsia="en-US"/>
        </w:rPr>
        <w:t>femenino</w:t>
      </w:r>
      <w:r w:rsidR="00FB5D12">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color w:val="000000" w:themeColor="text1"/>
          <w:lang w:eastAsia="en-US"/>
        </w:rPr>
        <w:t>escribe cuales son estos procesos.</w:t>
      </w:r>
    </w:p>
    <w:p w14:paraId="1EA10FF3" w14:textId="23ED9DA5"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p>
    <w:p w14:paraId="6DC5778A" w14:textId="5589AA76" w:rsidR="00FB5D12" w:rsidRDefault="00FB5D12" w:rsidP="00C34D83">
      <w:pPr>
        <w:autoSpaceDE w:val="0"/>
        <w:autoSpaceDN w:val="0"/>
        <w:adjustRightInd w:val="0"/>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______________________________                                 ______________________________</w:t>
      </w:r>
    </w:p>
    <w:p w14:paraId="09D5812F" w14:textId="3DD095E7" w:rsidR="00476CAF" w:rsidRPr="007F56DC" w:rsidRDefault="00476CAF" w:rsidP="00C34D83">
      <w:pPr>
        <w:autoSpaceDE w:val="0"/>
        <w:autoSpaceDN w:val="0"/>
        <w:adjustRightInd w:val="0"/>
        <w:rPr>
          <w:rFonts w:asciiTheme="minorHAnsi" w:eastAsiaTheme="minorHAnsi" w:hAnsiTheme="minorHAnsi" w:cstheme="minorHAnsi"/>
          <w:b/>
          <w:bCs/>
          <w:color w:val="000000" w:themeColor="text1"/>
          <w:lang w:eastAsia="en-US"/>
        </w:rPr>
      </w:pPr>
      <w:r>
        <w:rPr>
          <w:rFonts w:asciiTheme="minorHAnsi" w:eastAsiaTheme="minorHAnsi" w:hAnsiTheme="minorHAnsi" w:cstheme="minorHAnsi"/>
          <w:b/>
          <w:bCs/>
          <w:noProof/>
          <w:color w:val="000000" w:themeColor="text1"/>
          <w:lang w:eastAsia="en-US"/>
        </w:rPr>
        <mc:AlternateContent>
          <mc:Choice Requires="wps">
            <w:drawing>
              <wp:anchor distT="0" distB="0" distL="114300" distR="114300" simplePos="0" relativeHeight="251662336" behindDoc="0" locked="0" layoutInCell="1" allowOverlap="1" wp14:anchorId="0613A726" wp14:editId="204F19A0">
                <wp:simplePos x="0" y="0"/>
                <wp:positionH relativeFrom="column">
                  <wp:posOffset>590482</wp:posOffset>
                </wp:positionH>
                <wp:positionV relativeFrom="paragraph">
                  <wp:posOffset>291414</wp:posOffset>
                </wp:positionV>
                <wp:extent cx="5156886" cy="453081"/>
                <wp:effectExtent l="0" t="0" r="24765" b="23495"/>
                <wp:wrapNone/>
                <wp:docPr id="2" name="Cuadro de texto 2"/>
                <wp:cNvGraphicFramePr/>
                <a:graphic xmlns:a="http://schemas.openxmlformats.org/drawingml/2006/main">
                  <a:graphicData uri="http://schemas.microsoft.com/office/word/2010/wordprocessingShape">
                    <wps:wsp>
                      <wps:cNvSpPr txBox="1"/>
                      <wps:spPr>
                        <a:xfrm>
                          <a:off x="0" y="0"/>
                          <a:ext cx="5156886" cy="45308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D08EE52" w14:textId="38034BDB" w:rsidR="00476CAF" w:rsidRPr="00476CAF" w:rsidRDefault="00476CAF" w:rsidP="00476CAF">
                            <w:pPr>
                              <w:shd w:val="clear" w:color="auto" w:fill="92D050"/>
                            </w:pPr>
                            <w:r w:rsidRPr="00476CAF">
                              <w:t>Recuerda leer bien las preguntas y subrayar la información relevante del texto… eso te ayudara a encontrar más fácilmente la información que buscas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13A726" id="Cuadro de texto 2" o:spid="_x0000_s1027" type="#_x0000_t202" style="position:absolute;margin-left:46.5pt;margin-top:22.95pt;width:406.05pt;height:35.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" fillcolor="white [3201]" strokecolor="#4472c4 [3204]" strokeweight="1pt">
                <v:textbox>
                  <w:txbxContent>
                    <w:p w14:paraId="3D08EE52" w14:textId="38034BDB" w:rsidR="00476CAF" w:rsidRPr="00476CAF" w:rsidRDefault="00476CAF" w:rsidP="00476CAF">
                      <w:pPr>
                        <w:shd w:val="clear" w:color="auto" w:fill="92D050"/>
                      </w:pPr>
                      <w:r w:rsidRPr="00476CAF">
                        <w:t>Recuerda leer bien las preguntas y subrayar la información relevante del texto… eso te ayudara a encontrar más fácilmente la información que buscas</w:t>
                      </w:r>
                    </w:p>
                  </w:txbxContent>
                </v:textbox>
              </v:shape>
            </w:pict>
          </mc:Fallback>
        </mc:AlternateContent>
      </w:r>
    </w:p>
    <w:sectPr w:rsidR="00476CAF" w:rsidRPr="007F56DC" w:rsidSect="00FC27AC">
      <w:pgSz w:w="12240" w:h="20160" w:code="5"/>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624BC"/>
    <w:multiLevelType w:val="hybridMultilevel"/>
    <w:tmpl w:val="221ABE8C"/>
    <w:lvl w:ilvl="0" w:tplc="B93A6784">
      <w:start w:val="1"/>
      <w:numFmt w:val="decimal"/>
      <w:lvlText w:val="%1."/>
      <w:lvlJc w:val="left"/>
      <w:pPr>
        <w:ind w:left="720" w:hanging="360"/>
      </w:pPr>
      <w:rPr>
        <w:rFonts w:asciiTheme="minorHAnsi" w:eastAsiaTheme="minorHAnsi" w:hAnsiTheme="minorHAnsi" w:cstheme="minorHAnsi"/>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90675B"/>
    <w:multiLevelType w:val="hybridMultilevel"/>
    <w:tmpl w:val="1D5237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9B13EFF"/>
    <w:multiLevelType w:val="hybridMultilevel"/>
    <w:tmpl w:val="BA1435D6"/>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4FB7926"/>
    <w:multiLevelType w:val="hybridMultilevel"/>
    <w:tmpl w:val="BA1435D6"/>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81269A1"/>
    <w:multiLevelType w:val="hybridMultilevel"/>
    <w:tmpl w:val="06EAB756"/>
    <w:lvl w:ilvl="0" w:tplc="040A0001">
      <w:start w:val="1"/>
      <w:numFmt w:val="bullet"/>
      <w:lvlText w:val=""/>
      <w:lvlJc w:val="left"/>
      <w:pPr>
        <w:ind w:left="360" w:hanging="360"/>
      </w:pPr>
      <w:rPr>
        <w:rFonts w:ascii="Symbol" w:hAnsi="Symbol" w:hint="default"/>
      </w:rPr>
    </w:lvl>
    <w:lvl w:ilvl="1" w:tplc="FDA6775C">
      <w:numFmt w:val="bullet"/>
      <w:lvlText w:val=""/>
      <w:lvlJc w:val="left"/>
      <w:pPr>
        <w:ind w:left="1080" w:hanging="360"/>
      </w:pPr>
      <w:rPr>
        <w:rFonts w:ascii="Symbol" w:hAnsi="Symbol" w:hint="default"/>
        <w:sz w:val="20"/>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Times New Roman"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Times New Roman" w:hint="default"/>
      </w:rPr>
    </w:lvl>
    <w:lvl w:ilvl="8" w:tplc="040A0005">
      <w:start w:val="1"/>
      <w:numFmt w:val="bullet"/>
      <w:lvlText w:val=""/>
      <w:lvlJc w:val="left"/>
      <w:pPr>
        <w:ind w:left="6120" w:hanging="360"/>
      </w:pPr>
      <w:rPr>
        <w:rFonts w:ascii="Wingdings" w:hAnsi="Wingdings" w:hint="default"/>
      </w:rPr>
    </w:lvl>
  </w:abstractNum>
  <w:abstractNum w:abstractNumId="6" w15:restartNumberingAfterBreak="0">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AC"/>
    <w:rsid w:val="00021A53"/>
    <w:rsid w:val="001B56D5"/>
    <w:rsid w:val="002C50B8"/>
    <w:rsid w:val="0035766E"/>
    <w:rsid w:val="00437A47"/>
    <w:rsid w:val="00476CAF"/>
    <w:rsid w:val="0077465C"/>
    <w:rsid w:val="007F56DC"/>
    <w:rsid w:val="008C3CDA"/>
    <w:rsid w:val="00BE1967"/>
    <w:rsid w:val="00C34D83"/>
    <w:rsid w:val="00FB5D12"/>
    <w:rsid w:val="00FC27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3C43"/>
  <w15:chartTrackingRefBased/>
  <w15:docId w15:val="{0B484ECB-6DC7-4F71-A525-3DA470AF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A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C27AC"/>
    <w:pPr>
      <w:spacing w:after="0" w:line="240" w:lineRule="auto"/>
    </w:pPr>
  </w:style>
  <w:style w:type="paragraph" w:styleId="Prrafodelista">
    <w:name w:val="List Paragraph"/>
    <w:basedOn w:val="Normal"/>
    <w:uiPriority w:val="34"/>
    <w:qFormat/>
    <w:rsid w:val="00FC27AC"/>
    <w:pPr>
      <w:ind w:left="720"/>
      <w:contextualSpacing/>
    </w:pPr>
  </w:style>
  <w:style w:type="character" w:customStyle="1" w:styleId="SinespaciadoCar">
    <w:name w:val="Sin espaciado Car"/>
    <w:link w:val="Sinespaciado"/>
    <w:uiPriority w:val="1"/>
    <w:rsid w:val="00FC27AC"/>
  </w:style>
  <w:style w:type="table" w:styleId="Tablaconcuadrcula">
    <w:name w:val="Table Grid"/>
    <w:basedOn w:val="Tablanormal"/>
    <w:uiPriority w:val="39"/>
    <w:rsid w:val="007F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1816">
      <w:bodyDiv w:val="1"/>
      <w:marLeft w:val="0"/>
      <w:marRight w:val="0"/>
      <w:marTop w:val="0"/>
      <w:marBottom w:val="0"/>
      <w:divBdr>
        <w:top w:val="none" w:sz="0" w:space="0" w:color="auto"/>
        <w:left w:val="none" w:sz="0" w:space="0" w:color="auto"/>
        <w:bottom w:val="none" w:sz="0" w:space="0" w:color="auto"/>
        <w:right w:val="none" w:sz="0" w:space="0" w:color="auto"/>
      </w:divBdr>
    </w:div>
    <w:div w:id="2079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Alumno</cp:lastModifiedBy>
  <cp:revision>4</cp:revision>
  <dcterms:created xsi:type="dcterms:W3CDTF">2020-03-24T17:56:00Z</dcterms:created>
  <dcterms:modified xsi:type="dcterms:W3CDTF">2020-03-26T17:01:00Z</dcterms:modified>
</cp:coreProperties>
</file>