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727" w:rsidRPr="00DF48A7" w:rsidRDefault="009E16F9">
      <w:pPr>
        <w:rPr>
          <w:sz w:val="24"/>
          <w:szCs w:val="24"/>
        </w:rPr>
      </w:pPr>
      <w:r w:rsidRPr="00DF48A7">
        <w:rPr>
          <w:rFonts w:ascii="Calibri" w:eastAsia="Times New Roman" w:hAnsi="Calibri" w:cs="Times New Roman"/>
          <w:noProof/>
          <w:sz w:val="24"/>
          <w:szCs w:val="24"/>
          <w:lang w:eastAsia="es-CL"/>
        </w:rPr>
        <mc:AlternateContent>
          <mc:Choice Requires="wps">
            <w:drawing>
              <wp:anchor distT="0" distB="0" distL="114300" distR="114300" simplePos="0" relativeHeight="251662336" behindDoc="0" locked="0" layoutInCell="1" allowOverlap="1" wp14:anchorId="6D114322" wp14:editId="4A49636A">
                <wp:simplePos x="0" y="0"/>
                <wp:positionH relativeFrom="column">
                  <wp:posOffset>410845</wp:posOffset>
                </wp:positionH>
                <wp:positionV relativeFrom="paragraph">
                  <wp:posOffset>234315</wp:posOffset>
                </wp:positionV>
                <wp:extent cx="2172335" cy="675640"/>
                <wp:effectExtent l="0" t="0" r="0" b="0"/>
                <wp:wrapNone/>
                <wp:docPr id="12"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2335" cy="675640"/>
                        </a:xfrm>
                        <a:prstGeom prst="rect">
                          <a:avLst/>
                        </a:prstGeom>
                        <a:noFill/>
                        <a:ln>
                          <a:noFill/>
                        </a:ln>
                        <a:effectLst/>
                      </wps:spPr>
                      <wps:txbx>
                        <w:txbxContent>
                          <w:p w:rsidR="009E16F9" w:rsidRPr="004232F3" w:rsidRDefault="009E16F9" w:rsidP="009E16F9">
                            <w:pPr>
                              <w:spacing w:after="0"/>
                              <w:rPr>
                                <w:b/>
                                <w:sz w:val="20"/>
                                <w:szCs w:val="20"/>
                              </w:rPr>
                            </w:pPr>
                            <w:r w:rsidRPr="004232F3">
                              <w:rPr>
                                <w:b/>
                                <w:sz w:val="20"/>
                                <w:szCs w:val="20"/>
                              </w:rPr>
                              <w:t>COLEGIO PDRO DE VALDIVIA</w:t>
                            </w:r>
                          </w:p>
                          <w:p w:rsidR="009E16F9" w:rsidRPr="004232F3" w:rsidRDefault="009E16F9" w:rsidP="009E16F9">
                            <w:pPr>
                              <w:spacing w:after="0"/>
                              <w:rPr>
                                <w:b/>
                                <w:sz w:val="20"/>
                                <w:szCs w:val="20"/>
                              </w:rPr>
                            </w:pPr>
                            <w:r w:rsidRPr="004232F3">
                              <w:rPr>
                                <w:b/>
                                <w:sz w:val="20"/>
                                <w:szCs w:val="20"/>
                              </w:rPr>
                              <w:t xml:space="preserve">Departamento de matemática </w:t>
                            </w:r>
                          </w:p>
                          <w:p w:rsidR="009E16F9" w:rsidRPr="004232F3" w:rsidRDefault="009E16F9" w:rsidP="009E16F9">
                            <w:pPr>
                              <w:rPr>
                                <w:b/>
                                <w:sz w:val="20"/>
                                <w:szCs w:val="20"/>
                              </w:rPr>
                            </w:pPr>
                            <w:r w:rsidRPr="004232F3">
                              <w:rPr>
                                <w:b/>
                                <w:sz w:val="20"/>
                                <w:szCs w:val="20"/>
                              </w:rPr>
                              <w:t>Prof. Mariela Arriagada</w:t>
                            </w:r>
                          </w:p>
                          <w:p w:rsidR="009E16F9" w:rsidRPr="00F201CC" w:rsidRDefault="009E16F9" w:rsidP="009E16F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12" o:spid="_x0000_s1026" type="#_x0000_t202" style="position:absolute;margin-left:32.35pt;margin-top:18.45pt;width:171.05pt;height:53.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" filled="f" stroked="f">
                <v:path arrowok="t"/>
                <v:textbox>
                  <w:txbxContent>
                    <w:p w:rsidR="009E16F9" w:rsidRPr="004232F3" w:rsidRDefault="009E16F9" w:rsidP="009E16F9">
                      <w:pPr>
                        <w:spacing w:after="0"/>
                        <w:rPr>
                          <w:b/>
                          <w:sz w:val="20"/>
                          <w:szCs w:val="20"/>
                        </w:rPr>
                      </w:pPr>
                      <w:r w:rsidRPr="004232F3">
                        <w:rPr>
                          <w:b/>
                          <w:sz w:val="20"/>
                          <w:szCs w:val="20"/>
                        </w:rPr>
                        <w:t>COLEGIO PDRO DE VALDIVIA</w:t>
                      </w:r>
                    </w:p>
                    <w:p w:rsidR="009E16F9" w:rsidRPr="004232F3" w:rsidRDefault="009E16F9" w:rsidP="009E16F9">
                      <w:pPr>
                        <w:spacing w:after="0"/>
                        <w:rPr>
                          <w:b/>
                          <w:sz w:val="20"/>
                          <w:szCs w:val="20"/>
                        </w:rPr>
                      </w:pPr>
                      <w:r w:rsidRPr="004232F3">
                        <w:rPr>
                          <w:b/>
                          <w:sz w:val="20"/>
                          <w:szCs w:val="20"/>
                        </w:rPr>
                        <w:t xml:space="preserve">Departamento de matemática </w:t>
                      </w:r>
                    </w:p>
                    <w:p w:rsidR="009E16F9" w:rsidRPr="004232F3" w:rsidRDefault="009E16F9" w:rsidP="009E16F9">
                      <w:pPr>
                        <w:rPr>
                          <w:b/>
                          <w:sz w:val="20"/>
                          <w:szCs w:val="20"/>
                        </w:rPr>
                      </w:pPr>
                      <w:r w:rsidRPr="004232F3">
                        <w:rPr>
                          <w:b/>
                          <w:sz w:val="20"/>
                          <w:szCs w:val="20"/>
                        </w:rPr>
                        <w:t>Prof. Mariela Arriagada</w:t>
                      </w:r>
                    </w:p>
                    <w:p w:rsidR="009E16F9" w:rsidRPr="00F201CC" w:rsidRDefault="009E16F9" w:rsidP="009E16F9"/>
                  </w:txbxContent>
                </v:textbox>
              </v:shape>
            </w:pict>
          </mc:Fallback>
        </mc:AlternateContent>
      </w:r>
      <w:r w:rsidR="00652451" w:rsidRPr="00DF48A7">
        <w:rPr>
          <w:noProof/>
          <w:sz w:val="24"/>
          <w:szCs w:val="24"/>
          <w:lang w:eastAsia="es-CL"/>
        </w:rPr>
        <w:drawing>
          <wp:anchor distT="0" distB="0" distL="114300" distR="114300" simplePos="0" relativeHeight="251660288" behindDoc="0" locked="0" layoutInCell="1" allowOverlap="1" wp14:anchorId="7C77C148" wp14:editId="193ED6F4">
            <wp:simplePos x="0" y="0"/>
            <wp:positionH relativeFrom="column">
              <wp:posOffset>-448896</wp:posOffset>
            </wp:positionH>
            <wp:positionV relativeFrom="paragraph">
              <wp:posOffset>151130</wp:posOffset>
            </wp:positionV>
            <wp:extent cx="866775" cy="850265"/>
            <wp:effectExtent l="0" t="0" r="9525" b="6985"/>
            <wp:wrapNone/>
            <wp:docPr id="4" name="Imagen 4" descr="C:\Users\coroz\Desktop\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coroz\Desktop\phot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66775" cy="8502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52451" w:rsidRPr="00DF48A7" w:rsidRDefault="00652451" w:rsidP="00652451">
      <w:pPr>
        <w:jc w:val="center"/>
        <w:rPr>
          <w:sz w:val="24"/>
          <w:szCs w:val="24"/>
        </w:rPr>
      </w:pPr>
    </w:p>
    <w:p w:rsidR="00652451" w:rsidRPr="00DF48A7" w:rsidRDefault="009E16F9" w:rsidP="009E16F9">
      <w:pPr>
        <w:rPr>
          <w:b/>
          <w:sz w:val="24"/>
          <w:szCs w:val="24"/>
          <w:u w:val="single"/>
        </w:rPr>
      </w:pPr>
      <w:r w:rsidRPr="00DF48A7">
        <w:rPr>
          <w:b/>
          <w:sz w:val="24"/>
          <w:szCs w:val="24"/>
        </w:rPr>
        <w:t xml:space="preserve">                                                                </w:t>
      </w:r>
      <w:r w:rsidR="000713BD" w:rsidRPr="00DF48A7">
        <w:rPr>
          <w:b/>
          <w:sz w:val="24"/>
          <w:szCs w:val="24"/>
          <w:u w:val="single"/>
        </w:rPr>
        <w:t xml:space="preserve">MULTIPLICACIÓN </w:t>
      </w:r>
      <w:r w:rsidR="00DF48A7">
        <w:rPr>
          <w:b/>
          <w:sz w:val="24"/>
          <w:szCs w:val="24"/>
          <w:u w:val="single"/>
        </w:rPr>
        <w:t xml:space="preserve">Y DIVISIÓN </w:t>
      </w:r>
      <w:r w:rsidR="000713BD" w:rsidRPr="00DF48A7">
        <w:rPr>
          <w:b/>
          <w:sz w:val="24"/>
          <w:szCs w:val="24"/>
          <w:u w:val="single"/>
        </w:rPr>
        <w:t>DE FRACCIONES</w:t>
      </w:r>
    </w:p>
    <w:p w:rsidR="00652451" w:rsidRPr="00DF48A7" w:rsidRDefault="00652451" w:rsidP="00652451">
      <w:pPr>
        <w:rPr>
          <w:b/>
          <w:sz w:val="24"/>
          <w:szCs w:val="24"/>
          <w:u w:val="single"/>
        </w:rPr>
      </w:pPr>
      <w:r w:rsidRPr="00DF48A7">
        <w:rPr>
          <w:b/>
          <w:sz w:val="24"/>
          <w:szCs w:val="24"/>
          <w:u w:val="single"/>
        </w:rPr>
        <w:t>Objetivo</w:t>
      </w:r>
      <w:r w:rsidR="009E16F9" w:rsidRPr="00DF48A7">
        <w:rPr>
          <w:b/>
          <w:sz w:val="24"/>
          <w:szCs w:val="24"/>
        </w:rPr>
        <w:t>: Comprender</w:t>
      </w:r>
      <w:r w:rsidRPr="00DF48A7">
        <w:rPr>
          <w:b/>
          <w:sz w:val="24"/>
          <w:szCs w:val="24"/>
        </w:rPr>
        <w:t xml:space="preserve"> la multiplicación </w:t>
      </w:r>
      <w:r w:rsidR="00DF48A7">
        <w:rPr>
          <w:b/>
          <w:sz w:val="24"/>
          <w:szCs w:val="24"/>
        </w:rPr>
        <w:t xml:space="preserve">y división </w:t>
      </w:r>
      <w:r w:rsidRPr="00DF48A7">
        <w:rPr>
          <w:b/>
          <w:sz w:val="24"/>
          <w:szCs w:val="24"/>
        </w:rPr>
        <w:t>de fracciones</w:t>
      </w:r>
      <w:r w:rsidRPr="00DF48A7">
        <w:rPr>
          <w:b/>
          <w:sz w:val="24"/>
          <w:szCs w:val="24"/>
          <w:u w:val="single"/>
        </w:rPr>
        <w:t xml:space="preserve"> </w:t>
      </w:r>
    </w:p>
    <w:p w:rsidR="000713BD" w:rsidRPr="00DF48A7" w:rsidRDefault="00652451" w:rsidP="000713BD">
      <w:pPr>
        <w:pStyle w:val="NormalWeb"/>
        <w:shd w:val="clear" w:color="auto" w:fill="FFFFFF"/>
        <w:rPr>
          <w:rFonts w:ascii="Open Sans" w:hAnsi="Open Sans" w:cs="Open Sans"/>
          <w:color w:val="333333"/>
        </w:rPr>
      </w:pPr>
      <w:r w:rsidRPr="00DF48A7">
        <w:rPr>
          <w:rFonts w:ascii="Open Sans" w:hAnsi="Open Sans" w:cs="Open Sans"/>
          <w:noProof/>
          <w:color w:val="333333"/>
        </w:rPr>
        <w:drawing>
          <wp:anchor distT="0" distB="0" distL="114300" distR="114300" simplePos="0" relativeHeight="251658240" behindDoc="0" locked="0" layoutInCell="1" allowOverlap="1" wp14:anchorId="1AC9026B" wp14:editId="2C6E8A0E">
            <wp:simplePos x="0" y="0"/>
            <wp:positionH relativeFrom="column">
              <wp:posOffset>891540</wp:posOffset>
            </wp:positionH>
            <wp:positionV relativeFrom="paragraph">
              <wp:posOffset>518795</wp:posOffset>
            </wp:positionV>
            <wp:extent cx="3581400" cy="1609725"/>
            <wp:effectExtent l="0" t="0" r="0" b="9525"/>
            <wp:wrapNone/>
            <wp:docPr id="1" name="Imagen 1" descr="Multiplicación de fracci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ultiplicación de fraccion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81400" cy="1609725"/>
                    </a:xfrm>
                    <a:prstGeom prst="rect">
                      <a:avLst/>
                    </a:prstGeom>
                    <a:noFill/>
                    <a:ln>
                      <a:noFill/>
                    </a:ln>
                  </pic:spPr>
                </pic:pic>
              </a:graphicData>
            </a:graphic>
            <wp14:sizeRelH relativeFrom="page">
              <wp14:pctWidth>0</wp14:pctWidth>
            </wp14:sizeRelH>
            <wp14:sizeRelV relativeFrom="page">
              <wp14:pctHeight>0</wp14:pctHeight>
            </wp14:sizeRelV>
          </wp:anchor>
        </w:drawing>
      </w:r>
      <w:r w:rsidR="000713BD" w:rsidRPr="00DF48A7">
        <w:rPr>
          <w:rFonts w:ascii="Open Sans" w:hAnsi="Open Sans" w:cs="Open Sans"/>
          <w:color w:val="333333"/>
        </w:rPr>
        <w:t xml:space="preserve">Para multiplicar fracciones, se multiplican los numeradores entre sí y se multiplican los denominadores entre </w:t>
      </w:r>
      <w:proofErr w:type="spellStart"/>
      <w:r w:rsidR="000713BD" w:rsidRPr="00DF48A7">
        <w:rPr>
          <w:rFonts w:ascii="Open Sans" w:hAnsi="Open Sans" w:cs="Open Sans"/>
          <w:color w:val="333333"/>
        </w:rPr>
        <w:t>si</w:t>
      </w:r>
      <w:proofErr w:type="spellEnd"/>
      <w:r w:rsidR="000713BD" w:rsidRPr="00DF48A7">
        <w:rPr>
          <w:rFonts w:ascii="Open Sans" w:hAnsi="Open Sans" w:cs="Open Sans"/>
          <w:color w:val="333333"/>
        </w:rPr>
        <w:t>. Luego si es necesario se simplifica la fracción resultante.</w:t>
      </w:r>
    </w:p>
    <w:p w:rsidR="000713BD" w:rsidRPr="00DF48A7" w:rsidRDefault="000713BD" w:rsidP="000713BD">
      <w:pPr>
        <w:pStyle w:val="NormalWeb"/>
        <w:shd w:val="clear" w:color="auto" w:fill="FFFFFF"/>
        <w:rPr>
          <w:rFonts w:ascii="Open Sans" w:hAnsi="Open Sans" w:cs="Open Sans"/>
          <w:color w:val="333333"/>
        </w:rPr>
      </w:pPr>
      <w:r w:rsidRPr="00DF48A7">
        <w:rPr>
          <w:rFonts w:ascii="Open Sans" w:hAnsi="Open Sans" w:cs="Open Sans"/>
          <w:color w:val="333333"/>
        </w:rPr>
        <w:t>Ejemplo:</w:t>
      </w:r>
    </w:p>
    <w:p w:rsidR="00652451" w:rsidRPr="00DF48A7" w:rsidRDefault="00652451" w:rsidP="000713BD">
      <w:pPr>
        <w:pStyle w:val="NormalWeb"/>
        <w:shd w:val="clear" w:color="auto" w:fill="FFFFFF"/>
        <w:rPr>
          <w:rFonts w:ascii="Open Sans" w:hAnsi="Open Sans" w:cs="Open Sans"/>
          <w:color w:val="333333"/>
        </w:rPr>
      </w:pPr>
    </w:p>
    <w:p w:rsidR="00652451" w:rsidRPr="00DF48A7" w:rsidRDefault="00652451" w:rsidP="000713BD">
      <w:pPr>
        <w:pStyle w:val="NormalWeb"/>
        <w:shd w:val="clear" w:color="auto" w:fill="FFFFFF"/>
        <w:rPr>
          <w:rFonts w:ascii="Open Sans" w:hAnsi="Open Sans" w:cs="Open Sans"/>
          <w:color w:val="333333"/>
        </w:rPr>
      </w:pPr>
    </w:p>
    <w:p w:rsidR="000713BD" w:rsidRPr="00DF48A7" w:rsidRDefault="000713BD" w:rsidP="000713BD">
      <w:pPr>
        <w:pStyle w:val="NormalWeb"/>
        <w:shd w:val="clear" w:color="auto" w:fill="FFFFFF"/>
        <w:jc w:val="center"/>
        <w:rPr>
          <w:rFonts w:ascii="Open Sans" w:hAnsi="Open Sans" w:cs="Open Sans"/>
          <w:color w:val="333333"/>
        </w:rPr>
      </w:pPr>
    </w:p>
    <w:p w:rsidR="00652451" w:rsidRPr="00DF48A7" w:rsidRDefault="00652451" w:rsidP="00652451">
      <w:pPr>
        <w:pStyle w:val="NormalWeb"/>
        <w:shd w:val="clear" w:color="auto" w:fill="FFFFFF"/>
        <w:jc w:val="center"/>
        <w:rPr>
          <w:rFonts w:ascii="Open Sans" w:hAnsi="Open Sans" w:cs="Open Sans"/>
          <w:color w:val="333333"/>
        </w:rPr>
      </w:pPr>
      <w:r w:rsidRPr="00DF48A7">
        <w:rPr>
          <w:rFonts w:ascii="Open Sans" w:hAnsi="Open Sans" w:cs="Open Sans"/>
          <w:b/>
          <w:color w:val="333333"/>
        </w:rPr>
        <w:t>FORMA GRÁFICA APLICADA A UN PROBLEMA</w:t>
      </w:r>
    </w:p>
    <w:p w:rsidR="000713BD" w:rsidRPr="00DF48A7" w:rsidRDefault="000713BD" w:rsidP="000713BD">
      <w:pPr>
        <w:pStyle w:val="NormalWeb"/>
        <w:shd w:val="clear" w:color="auto" w:fill="FFFFFF"/>
        <w:rPr>
          <w:rFonts w:ascii="Open Sans" w:hAnsi="Open Sans" w:cs="Open Sans"/>
          <w:color w:val="333333"/>
        </w:rPr>
      </w:pPr>
      <w:r w:rsidRPr="00DF48A7">
        <w:rPr>
          <w:rFonts w:ascii="Open Sans" w:hAnsi="Open Sans" w:cs="Open Sans"/>
          <w:color w:val="333333"/>
        </w:rPr>
        <w:t>Don José dejó 3/5 de la pared para pintar con colores cálidos. Si pintará de color café 2/3 de lo destinado a los colores cálidos, ¿qué parte de la pared será de color café?</w:t>
      </w:r>
    </w:p>
    <w:p w:rsidR="000713BD" w:rsidRPr="00DF48A7" w:rsidRDefault="000713BD" w:rsidP="000713BD">
      <w:pPr>
        <w:pStyle w:val="NormalWeb"/>
        <w:shd w:val="clear" w:color="auto" w:fill="FFFFFF"/>
        <w:rPr>
          <w:rFonts w:ascii="Open Sans" w:hAnsi="Open Sans" w:cs="Open Sans"/>
          <w:color w:val="333333"/>
        </w:rPr>
      </w:pPr>
      <w:r w:rsidRPr="00DF48A7">
        <w:rPr>
          <w:rFonts w:ascii="Open Sans" w:hAnsi="Open Sans" w:cs="Open Sans"/>
          <w:color w:val="333333"/>
        </w:rPr>
        <w:t>Si representamos gráficamente la información tenemos:</w:t>
      </w:r>
    </w:p>
    <w:p w:rsidR="000713BD" w:rsidRPr="00DF48A7" w:rsidRDefault="000713BD" w:rsidP="000713BD">
      <w:pPr>
        <w:pStyle w:val="NormalWeb"/>
        <w:shd w:val="clear" w:color="auto" w:fill="FFFFFF"/>
        <w:jc w:val="center"/>
        <w:rPr>
          <w:rFonts w:ascii="Open Sans" w:hAnsi="Open Sans" w:cs="Open Sans"/>
          <w:color w:val="333333"/>
        </w:rPr>
      </w:pPr>
      <w:r w:rsidRPr="00DF48A7">
        <w:rPr>
          <w:rFonts w:ascii="Open Sans" w:hAnsi="Open Sans" w:cs="Open Sans"/>
          <w:noProof/>
          <w:color w:val="333333"/>
        </w:rPr>
        <w:drawing>
          <wp:inline distT="0" distB="0" distL="0" distR="0" wp14:anchorId="27B303FE" wp14:editId="19ACF700">
            <wp:extent cx="6191250" cy="2066925"/>
            <wp:effectExtent l="0" t="0" r="0" b="9525"/>
            <wp:docPr id="2" name="Imagen 2" descr="Multiplicación de fracci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ultiplicación de fraccion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1250" cy="2066925"/>
                    </a:xfrm>
                    <a:prstGeom prst="rect">
                      <a:avLst/>
                    </a:prstGeom>
                    <a:noFill/>
                    <a:ln>
                      <a:noFill/>
                    </a:ln>
                  </pic:spPr>
                </pic:pic>
              </a:graphicData>
            </a:graphic>
          </wp:inline>
        </w:drawing>
      </w:r>
    </w:p>
    <w:p w:rsidR="000713BD" w:rsidRPr="00DF48A7" w:rsidRDefault="000713BD" w:rsidP="000713BD">
      <w:pPr>
        <w:pStyle w:val="NormalWeb"/>
        <w:shd w:val="clear" w:color="auto" w:fill="FFFFFF"/>
        <w:rPr>
          <w:rFonts w:ascii="Open Sans" w:hAnsi="Open Sans" w:cs="Open Sans"/>
          <w:color w:val="333333"/>
        </w:rPr>
      </w:pPr>
      <w:r w:rsidRPr="00DF48A7">
        <w:rPr>
          <w:rFonts w:ascii="Open Sans" w:hAnsi="Open Sans" w:cs="Open Sans"/>
          <w:color w:val="333333"/>
        </w:rPr>
        <w:t>Por lo tanto, se tiene que 2/5 de la pared serán pintados de color café.</w:t>
      </w:r>
    </w:p>
    <w:p w:rsidR="000713BD" w:rsidRPr="00DF48A7" w:rsidRDefault="000713BD" w:rsidP="00652451">
      <w:pPr>
        <w:pStyle w:val="NormalWeb"/>
        <w:shd w:val="clear" w:color="auto" w:fill="FFFFFF"/>
        <w:jc w:val="center"/>
      </w:pPr>
      <w:r w:rsidRPr="00DF48A7">
        <w:rPr>
          <w:rFonts w:ascii="Open Sans" w:hAnsi="Open Sans" w:cs="Open Sans"/>
          <w:noProof/>
          <w:color w:val="333333"/>
        </w:rPr>
        <w:drawing>
          <wp:inline distT="0" distB="0" distL="0" distR="0" wp14:anchorId="1B8C78AB" wp14:editId="76FDFE67">
            <wp:extent cx="5572125" cy="971550"/>
            <wp:effectExtent l="0" t="0" r="9525" b="0"/>
            <wp:docPr id="3" name="Imagen 3" descr="Multiplicación de fracci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ultiplicación de fraccion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72125" cy="971550"/>
                    </a:xfrm>
                    <a:prstGeom prst="rect">
                      <a:avLst/>
                    </a:prstGeom>
                    <a:noFill/>
                    <a:ln>
                      <a:noFill/>
                    </a:ln>
                  </pic:spPr>
                </pic:pic>
              </a:graphicData>
            </a:graphic>
          </wp:inline>
        </w:drawing>
      </w:r>
    </w:p>
    <w:p w:rsidR="009524BA" w:rsidRDefault="009524BA" w:rsidP="00652451">
      <w:pPr>
        <w:pStyle w:val="NormalWeb"/>
        <w:shd w:val="clear" w:color="auto" w:fill="FFFFFF"/>
        <w:jc w:val="center"/>
      </w:pPr>
    </w:p>
    <w:p w:rsidR="009524BA" w:rsidRDefault="009524BA" w:rsidP="00652451">
      <w:pPr>
        <w:pStyle w:val="NormalWeb"/>
        <w:shd w:val="clear" w:color="auto" w:fill="FFFFFF"/>
        <w:jc w:val="center"/>
      </w:pPr>
    </w:p>
    <w:p w:rsidR="009524BA" w:rsidRDefault="009524BA" w:rsidP="00652451">
      <w:pPr>
        <w:pStyle w:val="NormalWeb"/>
        <w:shd w:val="clear" w:color="auto" w:fill="FFFFFF"/>
        <w:jc w:val="center"/>
      </w:pPr>
    </w:p>
    <w:p w:rsidR="009524BA" w:rsidRDefault="009524BA" w:rsidP="00652451">
      <w:pPr>
        <w:pStyle w:val="NormalWeb"/>
        <w:shd w:val="clear" w:color="auto" w:fill="FFFFFF"/>
        <w:jc w:val="center"/>
      </w:pPr>
    </w:p>
    <w:p w:rsidR="009524BA" w:rsidRDefault="009524BA" w:rsidP="00652451">
      <w:pPr>
        <w:pStyle w:val="NormalWeb"/>
        <w:shd w:val="clear" w:color="auto" w:fill="FFFFFF"/>
        <w:jc w:val="center"/>
      </w:pPr>
    </w:p>
    <w:p w:rsidR="009524BA" w:rsidRDefault="009524BA" w:rsidP="00652451">
      <w:pPr>
        <w:pStyle w:val="NormalWeb"/>
        <w:shd w:val="clear" w:color="auto" w:fill="FFFFFF"/>
        <w:jc w:val="center"/>
      </w:pPr>
    </w:p>
    <w:p w:rsidR="00DF48A7" w:rsidRPr="00DF48A7" w:rsidRDefault="00DF48A7" w:rsidP="00652451">
      <w:pPr>
        <w:pStyle w:val="NormalWeb"/>
        <w:shd w:val="clear" w:color="auto" w:fill="FFFFFF"/>
        <w:jc w:val="center"/>
      </w:pPr>
      <w:r>
        <w:lastRenderedPageBreak/>
        <w:t xml:space="preserve">DIVISION DE FRACCIONES </w:t>
      </w:r>
    </w:p>
    <w:p w:rsidR="00DF48A7" w:rsidRPr="00DF48A7" w:rsidRDefault="00DF48A7" w:rsidP="00DF48A7">
      <w:pPr>
        <w:shd w:val="clear" w:color="auto" w:fill="FFFFFF"/>
        <w:spacing w:after="100" w:afterAutospacing="1" w:line="240" w:lineRule="auto"/>
        <w:rPr>
          <w:rFonts w:ascii="Segoe UI" w:eastAsia="Times New Roman" w:hAnsi="Segoe UI" w:cs="Segoe UI"/>
          <w:color w:val="212529"/>
          <w:sz w:val="24"/>
          <w:szCs w:val="24"/>
          <w:lang w:eastAsia="es-CL"/>
        </w:rPr>
      </w:pPr>
      <w:r w:rsidRPr="00DF48A7">
        <w:rPr>
          <w:rFonts w:ascii="Segoe UI" w:eastAsia="Times New Roman" w:hAnsi="Segoe UI" w:cs="Segoe UI"/>
          <w:b/>
          <w:bCs/>
          <w:color w:val="212529"/>
          <w:sz w:val="24"/>
          <w:szCs w:val="24"/>
          <w:lang w:eastAsia="es-CL"/>
        </w:rPr>
        <w:t>Método de productos cruzados</w:t>
      </w:r>
    </w:p>
    <w:p w:rsidR="00DF48A7" w:rsidRPr="00DF48A7" w:rsidRDefault="00DF48A7" w:rsidP="00DF48A7">
      <w:pPr>
        <w:shd w:val="clear" w:color="auto" w:fill="FFFFFF"/>
        <w:spacing w:after="100" w:afterAutospacing="1" w:line="240" w:lineRule="auto"/>
        <w:rPr>
          <w:rFonts w:ascii="Segoe UI" w:eastAsia="Times New Roman" w:hAnsi="Segoe UI" w:cs="Segoe UI"/>
          <w:color w:val="212529"/>
          <w:sz w:val="24"/>
          <w:szCs w:val="24"/>
          <w:lang w:eastAsia="es-CL"/>
        </w:rPr>
      </w:pPr>
      <w:r w:rsidRPr="00DF48A7">
        <w:rPr>
          <w:rFonts w:ascii="Segoe UI" w:eastAsia="Times New Roman" w:hAnsi="Segoe UI" w:cs="Segoe UI"/>
          <w:color w:val="212529"/>
          <w:sz w:val="24"/>
          <w:szCs w:val="24"/>
          <w:lang w:eastAsia="es-CL"/>
        </w:rPr>
        <w:t xml:space="preserve">El primer método lleva un patrón de </w:t>
      </w:r>
      <w:proofErr w:type="spellStart"/>
      <w:r w:rsidRPr="00DF48A7">
        <w:rPr>
          <w:rFonts w:ascii="Segoe UI" w:eastAsia="Times New Roman" w:hAnsi="Segoe UI" w:cs="Segoe UI"/>
          <w:color w:val="212529"/>
          <w:sz w:val="24"/>
          <w:szCs w:val="24"/>
          <w:lang w:eastAsia="es-CL"/>
        </w:rPr>
        <w:t>zig</w:t>
      </w:r>
      <w:proofErr w:type="spellEnd"/>
      <w:r w:rsidRPr="00DF48A7">
        <w:rPr>
          <w:rFonts w:ascii="Segoe UI" w:eastAsia="Times New Roman" w:hAnsi="Segoe UI" w:cs="Segoe UI"/>
          <w:color w:val="212529"/>
          <w:sz w:val="24"/>
          <w:szCs w:val="24"/>
          <w:lang w:eastAsia="es-CL"/>
        </w:rPr>
        <w:t xml:space="preserve"> </w:t>
      </w:r>
      <w:proofErr w:type="spellStart"/>
      <w:r w:rsidRPr="00DF48A7">
        <w:rPr>
          <w:rFonts w:ascii="Segoe UI" w:eastAsia="Times New Roman" w:hAnsi="Segoe UI" w:cs="Segoe UI"/>
          <w:color w:val="212529"/>
          <w:sz w:val="24"/>
          <w:szCs w:val="24"/>
          <w:lang w:eastAsia="es-CL"/>
        </w:rPr>
        <w:t>zag</w:t>
      </w:r>
      <w:proofErr w:type="spellEnd"/>
      <w:r w:rsidRPr="00DF48A7">
        <w:rPr>
          <w:rFonts w:ascii="Segoe UI" w:eastAsia="Times New Roman" w:hAnsi="Segoe UI" w:cs="Segoe UI"/>
          <w:color w:val="212529"/>
          <w:sz w:val="24"/>
          <w:szCs w:val="24"/>
          <w:lang w:eastAsia="es-CL"/>
        </w:rPr>
        <w:t>, ya que el numerador de cociente se obtiene multiplicando el numerador de la primera fracción por el denominador de la segunda, el denominador del cociente se obtiene multiplicando el denominador de la primera fracción por el numerador de la segunda.</w:t>
      </w:r>
    </w:p>
    <w:p w:rsidR="00DF48A7" w:rsidRPr="00DF48A7" w:rsidRDefault="00DF48A7" w:rsidP="00DF48A7">
      <w:pPr>
        <w:shd w:val="clear" w:color="auto" w:fill="FFFFFF"/>
        <w:spacing w:after="100" w:afterAutospacing="1" w:line="240" w:lineRule="auto"/>
        <w:jc w:val="both"/>
        <w:rPr>
          <w:rFonts w:ascii="Segoe UI" w:eastAsia="Times New Roman" w:hAnsi="Segoe UI" w:cs="Segoe UI"/>
          <w:color w:val="212529"/>
          <w:sz w:val="24"/>
          <w:szCs w:val="24"/>
          <w:lang w:eastAsia="es-CL"/>
        </w:rPr>
      </w:pPr>
      <w:r w:rsidRPr="00DF48A7">
        <w:rPr>
          <w:rFonts w:ascii="Segoe UI" w:eastAsia="Times New Roman" w:hAnsi="Segoe UI" w:cs="Segoe UI"/>
          <w:color w:val="FF0000"/>
          <w:sz w:val="24"/>
          <w:szCs w:val="24"/>
          <w:lang w:eastAsia="es-CL"/>
        </w:rPr>
        <w:t>Ejemplo:</w:t>
      </w:r>
    </w:p>
    <w:p w:rsidR="00DF48A7" w:rsidRPr="00DF48A7" w:rsidRDefault="00DF48A7" w:rsidP="00DF48A7">
      <w:pPr>
        <w:shd w:val="clear" w:color="auto" w:fill="FFFFFF"/>
        <w:spacing w:after="100" w:afterAutospacing="1" w:line="240" w:lineRule="auto"/>
        <w:jc w:val="center"/>
        <w:rPr>
          <w:rFonts w:ascii="Segoe UI" w:eastAsia="Times New Roman" w:hAnsi="Segoe UI" w:cs="Segoe UI"/>
          <w:color w:val="212529"/>
          <w:sz w:val="24"/>
          <w:szCs w:val="24"/>
          <w:lang w:eastAsia="es-CL"/>
        </w:rPr>
      </w:pPr>
      <w:r w:rsidRPr="00DF48A7">
        <w:rPr>
          <w:rFonts w:ascii="Segoe UI" w:eastAsia="Times New Roman" w:hAnsi="Segoe UI" w:cs="Segoe UI"/>
          <w:noProof/>
          <w:color w:val="0056B3"/>
          <w:sz w:val="24"/>
          <w:szCs w:val="24"/>
          <w:lang w:eastAsia="es-CL"/>
        </w:rPr>
        <w:drawing>
          <wp:inline distT="0" distB="0" distL="0" distR="0" wp14:anchorId="09159DCC" wp14:editId="1D534FA3">
            <wp:extent cx="3257550" cy="1496712"/>
            <wp:effectExtent l="0" t="0" r="0" b="8255"/>
            <wp:docPr id="6" name="Imagen 6" descr="División por productos cruzados">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visión por productos cruzados">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63181" cy="1499299"/>
                    </a:xfrm>
                    <a:prstGeom prst="rect">
                      <a:avLst/>
                    </a:prstGeom>
                    <a:noFill/>
                    <a:ln>
                      <a:noFill/>
                    </a:ln>
                  </pic:spPr>
                </pic:pic>
              </a:graphicData>
            </a:graphic>
          </wp:inline>
        </w:drawing>
      </w:r>
    </w:p>
    <w:p w:rsidR="00DF48A7" w:rsidRPr="00DF48A7" w:rsidRDefault="00DF48A7" w:rsidP="00DF48A7">
      <w:pPr>
        <w:shd w:val="clear" w:color="auto" w:fill="FFFFFF"/>
        <w:spacing w:after="100" w:afterAutospacing="1" w:line="240" w:lineRule="auto"/>
        <w:rPr>
          <w:rFonts w:ascii="Segoe UI" w:eastAsia="Times New Roman" w:hAnsi="Segoe UI" w:cs="Segoe UI"/>
          <w:color w:val="212529"/>
          <w:sz w:val="24"/>
          <w:szCs w:val="24"/>
          <w:lang w:eastAsia="es-CL"/>
        </w:rPr>
      </w:pPr>
      <w:r w:rsidRPr="00DF48A7">
        <w:rPr>
          <w:rFonts w:ascii="Segoe UI" w:eastAsia="Times New Roman" w:hAnsi="Segoe UI" w:cs="Segoe UI"/>
          <w:b/>
          <w:bCs/>
          <w:color w:val="212529"/>
          <w:sz w:val="24"/>
          <w:szCs w:val="24"/>
          <w:lang w:eastAsia="es-CL"/>
        </w:rPr>
        <w:t>Método del inverso</w:t>
      </w:r>
    </w:p>
    <w:p w:rsidR="00DF48A7" w:rsidRDefault="00DF48A7" w:rsidP="00DF48A7">
      <w:pPr>
        <w:shd w:val="clear" w:color="auto" w:fill="FFFFFF"/>
        <w:spacing w:after="100" w:afterAutospacing="1" w:line="240" w:lineRule="auto"/>
        <w:rPr>
          <w:rFonts w:ascii="Segoe UI" w:eastAsia="Times New Roman" w:hAnsi="Segoe UI" w:cs="Segoe UI"/>
          <w:color w:val="212529"/>
          <w:sz w:val="24"/>
          <w:szCs w:val="24"/>
          <w:lang w:eastAsia="es-CL"/>
        </w:rPr>
      </w:pPr>
      <w:r w:rsidRPr="00DF48A7">
        <w:rPr>
          <w:rFonts w:ascii="Segoe UI" w:eastAsia="Times New Roman" w:hAnsi="Segoe UI" w:cs="Segoe UI"/>
          <w:color w:val="212529"/>
          <w:sz w:val="24"/>
          <w:szCs w:val="24"/>
          <w:lang w:eastAsia="es-CL"/>
        </w:rPr>
        <w:t>Este método se caracteriza por invertir la segunda fracción pasando el numerador a la posición del denominador y el del denominador al del numerador,  y el cociente de la nueva fracción se obtendrá realizando la multiplicación de numeradores y denominadores.</w:t>
      </w:r>
    </w:p>
    <w:p w:rsidR="00DF48A7" w:rsidRPr="00665F76" w:rsidRDefault="00DF48A7" w:rsidP="00665F76">
      <w:pPr>
        <w:shd w:val="clear" w:color="auto" w:fill="FFFFFF"/>
        <w:spacing w:after="100" w:afterAutospacing="1" w:line="240" w:lineRule="auto"/>
        <w:rPr>
          <w:sz w:val="24"/>
          <w:szCs w:val="24"/>
        </w:rPr>
      </w:pPr>
      <w:r>
        <w:rPr>
          <w:noProof/>
          <w:sz w:val="24"/>
          <w:szCs w:val="24"/>
          <w:lang w:eastAsia="es-CL"/>
        </w:rPr>
        <w:drawing>
          <wp:inline distT="0" distB="0" distL="0" distR="0" wp14:anchorId="07095EC4" wp14:editId="0D8548B8">
            <wp:extent cx="2590800" cy="347662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90800" cy="3476625"/>
                    </a:xfrm>
                    <a:prstGeom prst="rect">
                      <a:avLst/>
                    </a:prstGeom>
                    <a:noFill/>
                    <a:ln>
                      <a:noFill/>
                    </a:ln>
                  </pic:spPr>
                </pic:pic>
              </a:graphicData>
            </a:graphic>
          </wp:inline>
        </w:drawing>
      </w:r>
    </w:p>
    <w:p w:rsidR="0055532C" w:rsidRPr="00DA395D" w:rsidRDefault="0055532C" w:rsidP="00DA395D">
      <w:pPr>
        <w:pStyle w:val="NormalWeb"/>
        <w:shd w:val="clear" w:color="auto" w:fill="FFFFFF"/>
        <w:jc w:val="center"/>
        <w:rPr>
          <w:b/>
        </w:rPr>
      </w:pPr>
      <w:r w:rsidRPr="00DA395D">
        <w:rPr>
          <w:b/>
        </w:rPr>
        <w:t xml:space="preserve">VIDEO </w:t>
      </w:r>
      <w:r w:rsidR="00DA395D">
        <w:rPr>
          <w:b/>
        </w:rPr>
        <w:t xml:space="preserve">DE APOYO </w:t>
      </w:r>
      <w:r w:rsidRPr="00DA395D">
        <w:rPr>
          <w:b/>
        </w:rPr>
        <w:t>EXPLICATIVO</w:t>
      </w:r>
    </w:p>
    <w:p w:rsidR="0055532C" w:rsidRDefault="00665F76" w:rsidP="0055532C">
      <w:pPr>
        <w:pStyle w:val="NormalWeb"/>
        <w:shd w:val="clear" w:color="auto" w:fill="FFFFFF"/>
      </w:pPr>
      <w:r w:rsidRPr="00DA395D">
        <w:rPr>
          <w:b/>
          <w:noProof/>
        </w:rPr>
        <w:drawing>
          <wp:anchor distT="0" distB="0" distL="114300" distR="114300" simplePos="0" relativeHeight="251663360" behindDoc="0" locked="0" layoutInCell="1" allowOverlap="1" wp14:anchorId="1EEDA896" wp14:editId="1E693871">
            <wp:simplePos x="0" y="0"/>
            <wp:positionH relativeFrom="column">
              <wp:posOffset>3558540</wp:posOffset>
            </wp:positionH>
            <wp:positionV relativeFrom="paragraph">
              <wp:posOffset>453390</wp:posOffset>
            </wp:positionV>
            <wp:extent cx="2076450" cy="1428750"/>
            <wp:effectExtent l="0" t="0" r="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cstate="print">
                      <a:extLst>
                        <a:ext uri="{28A0092B-C50C-407E-A947-70E740481C1C}">
                          <a14:useLocalDpi xmlns:a14="http://schemas.microsoft.com/office/drawing/2010/main" val="0"/>
                        </a:ext>
                      </a:extLst>
                    </a:blip>
                    <a:srcRect t="9970" r="39021" b="15408"/>
                    <a:stretch/>
                  </pic:blipFill>
                  <pic:spPr bwMode="auto">
                    <a:xfrm>
                      <a:off x="0" y="0"/>
                      <a:ext cx="2076450" cy="14287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5532C">
        <w:t xml:space="preserve">SE SUGIERE REVISAR EL ENLACE PARA </w:t>
      </w:r>
      <w:r w:rsidR="00DA395D">
        <w:t>COMPLEMENTAR LOS METODOS ANTERIORES</w:t>
      </w:r>
    </w:p>
    <w:p w:rsidR="0055532C" w:rsidRDefault="00665F76" w:rsidP="0055532C">
      <w:pPr>
        <w:pStyle w:val="NormalWeb"/>
        <w:shd w:val="clear" w:color="auto" w:fill="FFFFFF"/>
      </w:pPr>
      <w:r>
        <w:rPr>
          <w:noProof/>
        </w:rPr>
        <w:drawing>
          <wp:anchor distT="0" distB="0" distL="114300" distR="114300" simplePos="0" relativeHeight="251664384" behindDoc="0" locked="0" layoutInCell="1" allowOverlap="1" wp14:anchorId="137146FC" wp14:editId="7BBCE671">
            <wp:simplePos x="0" y="0"/>
            <wp:positionH relativeFrom="column">
              <wp:posOffset>-365760</wp:posOffset>
            </wp:positionH>
            <wp:positionV relativeFrom="paragraph">
              <wp:posOffset>5715</wp:posOffset>
            </wp:positionV>
            <wp:extent cx="1752600" cy="122047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cstate="print">
                      <a:extLst>
                        <a:ext uri="{28A0092B-C50C-407E-A947-70E740481C1C}">
                          <a14:useLocalDpi xmlns:a14="http://schemas.microsoft.com/office/drawing/2010/main" val="0"/>
                        </a:ext>
                      </a:extLst>
                    </a:blip>
                    <a:srcRect l="1528" t="10573" r="39700" b="16617"/>
                    <a:stretch/>
                  </pic:blipFill>
                  <pic:spPr bwMode="auto">
                    <a:xfrm>
                      <a:off x="0" y="0"/>
                      <a:ext cx="1752600" cy="12204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hyperlink r:id="rId14" w:history="1">
        <w:r w:rsidR="0055532C">
          <w:rPr>
            <w:rStyle w:val="Hipervnculo"/>
          </w:rPr>
          <w:t>https://www.youtube.com/watch?v=YGXURDXHfGI</w:t>
        </w:r>
      </w:hyperlink>
    </w:p>
    <w:p w:rsidR="00660F84" w:rsidRPr="00DF48A7" w:rsidRDefault="00660F84" w:rsidP="0055532C">
      <w:pPr>
        <w:pStyle w:val="NormalWeb"/>
        <w:shd w:val="clear" w:color="auto" w:fill="FFFFFF"/>
      </w:pPr>
      <w:hyperlink r:id="rId15" w:history="1">
        <w:r>
          <w:rPr>
            <w:rStyle w:val="Hipervnculo"/>
          </w:rPr>
          <w:t>https://www.youtube.com/watch?v=tMvQHMEulNg</w:t>
        </w:r>
      </w:hyperlink>
      <w:bookmarkStart w:id="0" w:name="_GoBack"/>
      <w:bookmarkEnd w:id="0"/>
    </w:p>
    <w:sectPr w:rsidR="00660F84" w:rsidRPr="00DF48A7" w:rsidSect="00652451">
      <w:pgSz w:w="12240" w:h="20160" w:code="5"/>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Tahoma"/>
    <w:charset w:val="00"/>
    <w:family w:val="swiss"/>
    <w:pitch w:val="variable"/>
    <w:sig w:usb0="00000001"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3BD"/>
    <w:rsid w:val="000713BD"/>
    <w:rsid w:val="0055532C"/>
    <w:rsid w:val="00652451"/>
    <w:rsid w:val="00660F84"/>
    <w:rsid w:val="00665F76"/>
    <w:rsid w:val="008F6727"/>
    <w:rsid w:val="009524BA"/>
    <w:rsid w:val="0098261D"/>
    <w:rsid w:val="009E16F9"/>
    <w:rsid w:val="00DA395D"/>
    <w:rsid w:val="00DF48A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0713BD"/>
    <w:pPr>
      <w:spacing w:before="100" w:beforeAutospacing="1" w:after="100" w:afterAutospacing="1" w:line="240" w:lineRule="auto"/>
    </w:pPr>
    <w:rPr>
      <w:rFonts w:ascii="Times New Roman" w:eastAsia="Times New Roman" w:hAnsi="Times New Roman" w:cs="Times New Roman"/>
      <w:sz w:val="24"/>
      <w:szCs w:val="24"/>
      <w:lang w:eastAsia="es-CL"/>
    </w:rPr>
  </w:style>
  <w:style w:type="paragraph" w:styleId="Textodeglobo">
    <w:name w:val="Balloon Text"/>
    <w:basedOn w:val="Normal"/>
    <w:link w:val="TextodegloboCar"/>
    <w:uiPriority w:val="99"/>
    <w:semiHidden/>
    <w:unhideWhenUsed/>
    <w:rsid w:val="000713B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713BD"/>
    <w:rPr>
      <w:rFonts w:ascii="Tahoma" w:hAnsi="Tahoma" w:cs="Tahoma"/>
      <w:sz w:val="16"/>
      <w:szCs w:val="16"/>
    </w:rPr>
  </w:style>
  <w:style w:type="character" w:styleId="Hipervnculo">
    <w:name w:val="Hyperlink"/>
    <w:basedOn w:val="Fuentedeprrafopredeter"/>
    <w:uiPriority w:val="99"/>
    <w:semiHidden/>
    <w:unhideWhenUsed/>
    <w:rsid w:val="0055532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0713BD"/>
    <w:pPr>
      <w:spacing w:before="100" w:beforeAutospacing="1" w:after="100" w:afterAutospacing="1" w:line="240" w:lineRule="auto"/>
    </w:pPr>
    <w:rPr>
      <w:rFonts w:ascii="Times New Roman" w:eastAsia="Times New Roman" w:hAnsi="Times New Roman" w:cs="Times New Roman"/>
      <w:sz w:val="24"/>
      <w:szCs w:val="24"/>
      <w:lang w:eastAsia="es-CL"/>
    </w:rPr>
  </w:style>
  <w:style w:type="paragraph" w:styleId="Textodeglobo">
    <w:name w:val="Balloon Text"/>
    <w:basedOn w:val="Normal"/>
    <w:link w:val="TextodegloboCar"/>
    <w:uiPriority w:val="99"/>
    <w:semiHidden/>
    <w:unhideWhenUsed/>
    <w:rsid w:val="000713B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713BD"/>
    <w:rPr>
      <w:rFonts w:ascii="Tahoma" w:hAnsi="Tahoma" w:cs="Tahoma"/>
      <w:sz w:val="16"/>
      <w:szCs w:val="16"/>
    </w:rPr>
  </w:style>
  <w:style w:type="character" w:styleId="Hipervnculo">
    <w:name w:val="Hyperlink"/>
    <w:basedOn w:val="Fuentedeprrafopredeter"/>
    <w:uiPriority w:val="99"/>
    <w:semiHidden/>
    <w:unhideWhenUsed/>
    <w:rsid w:val="005553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1675140">
      <w:bodyDiv w:val="1"/>
      <w:marLeft w:val="0"/>
      <w:marRight w:val="0"/>
      <w:marTop w:val="0"/>
      <w:marBottom w:val="0"/>
      <w:divBdr>
        <w:top w:val="none" w:sz="0" w:space="0" w:color="auto"/>
        <w:left w:val="none" w:sz="0" w:space="0" w:color="auto"/>
        <w:bottom w:val="none" w:sz="0" w:space="0" w:color="auto"/>
        <w:right w:val="none" w:sz="0" w:space="0" w:color="auto"/>
      </w:divBdr>
    </w:div>
    <w:div w:id="969095757">
      <w:bodyDiv w:val="1"/>
      <w:marLeft w:val="0"/>
      <w:marRight w:val="0"/>
      <w:marTop w:val="0"/>
      <w:marBottom w:val="0"/>
      <w:divBdr>
        <w:top w:val="none" w:sz="0" w:space="0" w:color="auto"/>
        <w:left w:val="none" w:sz="0" w:space="0" w:color="auto"/>
        <w:bottom w:val="none" w:sz="0" w:space="0" w:color="auto"/>
        <w:right w:val="none" w:sz="0" w:space="0" w:color="auto"/>
      </w:divBdr>
    </w:div>
    <w:div w:id="1015613076">
      <w:bodyDiv w:val="1"/>
      <w:marLeft w:val="0"/>
      <w:marRight w:val="0"/>
      <w:marTop w:val="0"/>
      <w:marBottom w:val="0"/>
      <w:divBdr>
        <w:top w:val="none" w:sz="0" w:space="0" w:color="auto"/>
        <w:left w:val="none" w:sz="0" w:space="0" w:color="auto"/>
        <w:bottom w:val="none" w:sz="0" w:space="0" w:color="auto"/>
        <w:right w:val="none" w:sz="0" w:space="0" w:color="auto"/>
      </w:divBdr>
    </w:div>
    <w:div w:id="1678389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7.png"/><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6.png"/><Relationship Id="rId5" Type="http://schemas.openxmlformats.org/officeDocument/2006/relationships/image" Target="media/image1.gif"/><Relationship Id="rId15" Type="http://schemas.openxmlformats.org/officeDocument/2006/relationships/hyperlink" Target="https://www.youtube.com/watch?v=tMvQHMEulNg" TargetMode="Externa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https://www.aulafacil.com/uploads/cursos/4719/editor/captura-de-pantalla-2016-02-29-a-las-3-22-56-p-m.png" TargetMode="External"/><Relationship Id="rId14" Type="http://schemas.openxmlformats.org/officeDocument/2006/relationships/hyperlink" Target="https://www.youtube.com/watch?v=YGXURDXHfGI"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Pages>
  <Words>254</Words>
  <Characters>1400</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Mariela</dc:creator>
  <cp:lastModifiedBy>Pc</cp:lastModifiedBy>
  <cp:revision>5</cp:revision>
  <dcterms:created xsi:type="dcterms:W3CDTF">2020-05-18T02:10:00Z</dcterms:created>
  <dcterms:modified xsi:type="dcterms:W3CDTF">2020-05-18T20:14:00Z</dcterms:modified>
</cp:coreProperties>
</file>