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margin">
              <wp:posOffset>1510030</wp:posOffset>
            </wp:positionH>
            <wp:positionV relativeFrom="paragraph">
              <wp:posOffset>-2540</wp:posOffset>
            </wp:positionV>
            <wp:extent cx="561975" cy="551568"/>
            <wp:effectExtent l="0" t="0" r="0" b="127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1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621D37">
      <w:pPr>
        <w:tabs>
          <w:tab w:val="left" w:pos="2355"/>
          <w:tab w:val="center" w:pos="8508"/>
        </w:tabs>
        <w:spacing w:line="240" w:lineRule="auto"/>
        <w:contextualSpacing/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8536A6" w:rsidRDefault="00F21F44" w:rsidP="00F21F44">
      <w:pPr>
        <w:tabs>
          <w:tab w:val="left" w:pos="977"/>
        </w:tabs>
        <w:rPr>
          <w:sz w:val="2"/>
        </w:rPr>
      </w:pPr>
    </w:p>
    <w:tbl>
      <w:tblPr>
        <w:tblStyle w:val="Tablaconcuadrcula"/>
        <w:tblW w:w="0" w:type="auto"/>
        <w:tblInd w:w="-584" w:type="dxa"/>
        <w:tblLook w:val="04A0" w:firstRow="1" w:lastRow="0" w:firstColumn="1" w:lastColumn="0" w:noHBand="0" w:noVBand="1"/>
      </w:tblPr>
      <w:tblGrid>
        <w:gridCol w:w="7496"/>
        <w:gridCol w:w="4820"/>
        <w:gridCol w:w="1984"/>
      </w:tblGrid>
      <w:tr w:rsidR="00F21F44" w:rsidRPr="003E17C0" w:rsidTr="00977A91">
        <w:trPr>
          <w:trHeight w:val="399"/>
        </w:trPr>
        <w:tc>
          <w:tcPr>
            <w:tcW w:w="7496" w:type="dxa"/>
          </w:tcPr>
          <w:p w:rsidR="000E75A2" w:rsidRPr="000E75A2" w:rsidRDefault="000E75A2" w:rsidP="000E75A2">
            <w:pPr>
              <w:tabs>
                <w:tab w:val="left" w:pos="977"/>
              </w:tabs>
              <w:rPr>
                <w:b/>
                <w:sz w:val="28"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62336" behindDoc="0" locked="0" layoutInCell="1" allowOverlap="1" wp14:anchorId="08723692" wp14:editId="20A42D6C">
                  <wp:simplePos x="0" y="0"/>
                  <wp:positionH relativeFrom="column">
                    <wp:posOffset>1169670</wp:posOffset>
                  </wp:positionH>
                  <wp:positionV relativeFrom="paragraph">
                    <wp:posOffset>186690</wp:posOffset>
                  </wp:positionV>
                  <wp:extent cx="382270" cy="379730"/>
                  <wp:effectExtent l="0" t="0" r="0" b="1270"/>
                  <wp:wrapNone/>
                  <wp:docPr id="2" name="Imagen 2" descr="WhatsApp ha avanzado mucho… | Asesores en Redes Sociales y Tecnologí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hatsApp ha avanzado mucho… | Asesores en Redes Sociales y Tecnologí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93" t="19608" r="16776" b="14595"/>
                          <a:stretch/>
                        </pic:blipFill>
                        <pic:spPr bwMode="auto">
                          <a:xfrm>
                            <a:off x="0" y="0"/>
                            <a:ext cx="38227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1346" w:rsidRPr="0023609F">
              <w:rPr>
                <w:b/>
                <w:sz w:val="28"/>
              </w:rPr>
              <w:t>DOCENTE</w:t>
            </w:r>
            <w:r w:rsidR="00F21F44" w:rsidRPr="0023609F">
              <w:rPr>
                <w:b/>
                <w:sz w:val="28"/>
              </w:rPr>
              <w:t>:</w:t>
            </w:r>
            <w:r w:rsidR="00BB166A" w:rsidRPr="0023609F">
              <w:rPr>
                <w:b/>
                <w:sz w:val="28"/>
              </w:rPr>
              <w:t xml:space="preserve"> Bárbara Ponce</w:t>
            </w:r>
            <w:r w:rsidR="0023609F">
              <w:rPr>
                <w:b/>
                <w:sz w:val="28"/>
              </w:rPr>
              <w:t xml:space="preserve"> Araya</w:t>
            </w:r>
          </w:p>
          <w:p w:rsidR="000E75A2" w:rsidRPr="00946549" w:rsidRDefault="00977A91" w:rsidP="000E75A2">
            <w:pPr>
              <w:pStyle w:val="Sinespaciado"/>
              <w:jc w:val="both"/>
              <w:rPr>
                <w:b/>
                <w:u w:val="single"/>
              </w:rPr>
            </w:pP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60C3F3" wp14:editId="1B4A0132">
                      <wp:simplePos x="0" y="0"/>
                      <wp:positionH relativeFrom="column">
                        <wp:posOffset>2147570</wp:posOffset>
                      </wp:positionH>
                      <wp:positionV relativeFrom="paragraph">
                        <wp:posOffset>94615</wp:posOffset>
                      </wp:positionV>
                      <wp:extent cx="2428875" cy="447675"/>
                      <wp:effectExtent l="0" t="0" r="9525" b="9525"/>
                      <wp:wrapNone/>
                      <wp:docPr id="1" name="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887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7A91" w:rsidRPr="00946549" w:rsidRDefault="00977A91" w:rsidP="00977A91">
                                  <w:pPr>
                                    <w:pStyle w:val="Sinespaciado"/>
                                    <w:jc w:val="both"/>
                                  </w:pPr>
                                  <w:r w:rsidRPr="00946549">
                                    <w:t xml:space="preserve">+ 569 61704705 </w:t>
                                  </w:r>
                                </w:p>
                                <w:p w:rsidR="00977A91" w:rsidRDefault="00977A91" w:rsidP="00977A91">
                                  <w:pPr>
                                    <w:tabs>
                                      <w:tab w:val="left" w:pos="977"/>
                                    </w:tabs>
                                  </w:pPr>
                                  <w:r w:rsidRPr="00946549">
                                    <w:t>Paula Salgado, Educadora Diferencial</w:t>
                                  </w:r>
                                </w:p>
                                <w:p w:rsidR="00977A91" w:rsidRDefault="00977A91" w:rsidP="00977A91">
                                  <w:pPr>
                                    <w:tabs>
                                      <w:tab w:val="left" w:pos="977"/>
                                    </w:tabs>
                                  </w:pPr>
                                  <w:r>
                                    <w:t xml:space="preserve">Recepción del material </w:t>
                                  </w:r>
                                </w:p>
                                <w:p w:rsidR="00977A91" w:rsidRDefault="00977A9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1 Cuadro de texto" o:spid="_x0000_s1026" type="#_x0000_t202" style="position:absolute;left:0;text-align:left;margin-left:169.1pt;margin-top:7.45pt;width:191.2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" fillcolor="white [3201]" stroked="f" strokeweight=".5pt">
                      <v:textbox>
                        <w:txbxContent>
                          <w:p w:rsidR="00977A91" w:rsidRPr="00946549" w:rsidRDefault="00977A91" w:rsidP="00977A91">
                            <w:pPr>
                              <w:pStyle w:val="Sinespaciado"/>
                              <w:jc w:val="both"/>
                            </w:pPr>
                            <w:r w:rsidRPr="00946549">
                              <w:t xml:space="preserve">+ 569 61704705 </w:t>
                            </w:r>
                          </w:p>
                          <w:p w:rsidR="00977A91" w:rsidRDefault="00977A91" w:rsidP="00977A91">
                            <w:pPr>
                              <w:tabs>
                                <w:tab w:val="left" w:pos="977"/>
                              </w:tabs>
                            </w:pPr>
                            <w:r w:rsidRPr="00946549">
                              <w:t>Paula Salgado, Educadora Diferencial</w:t>
                            </w:r>
                          </w:p>
                          <w:p w:rsidR="00977A91" w:rsidRDefault="00977A91" w:rsidP="00977A91">
                            <w:pPr>
                              <w:tabs>
                                <w:tab w:val="left" w:pos="977"/>
                              </w:tabs>
                            </w:pPr>
                            <w:r>
                              <w:t xml:space="preserve">Recepción del material </w:t>
                            </w:r>
                          </w:p>
                          <w:p w:rsidR="00977A91" w:rsidRDefault="00977A91"/>
                        </w:txbxContent>
                      </v:textbox>
                    </v:shape>
                  </w:pict>
                </mc:Fallback>
              </mc:AlternateContent>
            </w:r>
            <w:r w:rsidR="000E75A2" w:rsidRPr="00946549">
              <w:rPr>
                <w:b/>
                <w:u w:val="single"/>
              </w:rPr>
              <w:t xml:space="preserve">Dudas </w:t>
            </w:r>
          </w:p>
          <w:p w:rsidR="000E75A2" w:rsidRDefault="000E75A2" w:rsidP="000E75A2">
            <w:pPr>
              <w:pStyle w:val="Sinespaciado"/>
              <w:jc w:val="both"/>
            </w:pPr>
            <w:r>
              <w:t>+ 569 64576925</w:t>
            </w:r>
          </w:p>
          <w:p w:rsidR="000E75A2" w:rsidRDefault="000E75A2" w:rsidP="000E75A2">
            <w:pPr>
              <w:tabs>
                <w:tab w:val="left" w:pos="977"/>
              </w:tabs>
            </w:pPr>
            <w:r>
              <w:t>Bárbara Ponce</w:t>
            </w:r>
            <w:r>
              <w:t xml:space="preserve">, Docente Matemática </w:t>
            </w:r>
          </w:p>
          <w:p w:rsidR="000E75A2" w:rsidRPr="00977A91" w:rsidRDefault="000E75A2" w:rsidP="000E75A2">
            <w:pPr>
              <w:pStyle w:val="Sinespaciado"/>
              <w:jc w:val="both"/>
              <w:rPr>
                <w:b/>
                <w:u w:val="single"/>
              </w:rPr>
            </w:pPr>
            <w:r w:rsidRPr="00977A91">
              <w:rPr>
                <w:b/>
                <w:u w:val="single"/>
              </w:rPr>
              <w:t>Recepción del material</w:t>
            </w:r>
          </w:p>
          <w:p w:rsidR="000E75A2" w:rsidRPr="000E75A2" w:rsidRDefault="000E75A2" w:rsidP="000E75A2">
            <w:pPr>
              <w:pStyle w:val="Sinespaciado"/>
              <w:jc w:val="both"/>
              <w:rPr>
                <w:b/>
              </w:rPr>
            </w:pPr>
            <w:r w:rsidRPr="000E75A2">
              <w:rPr>
                <w:b/>
              </w:rPr>
              <w:t xml:space="preserve"> WhatsApp </w:t>
            </w:r>
          </w:p>
          <w:p w:rsidR="000E75A2" w:rsidRDefault="000E75A2" w:rsidP="000E75A2">
            <w:pPr>
              <w:pStyle w:val="Sinespaciado"/>
              <w:jc w:val="both"/>
            </w:pPr>
            <w:r>
              <w:t>+ 569 64576925</w:t>
            </w:r>
          </w:p>
          <w:p w:rsidR="000E75A2" w:rsidRDefault="000E75A2" w:rsidP="000E75A2">
            <w:pPr>
              <w:pStyle w:val="Sinespaciado"/>
              <w:jc w:val="both"/>
            </w:pPr>
            <w:r>
              <w:t>Bárbara Ponce, Docente Matemática.</w:t>
            </w:r>
            <w:r w:rsidR="00DD058B">
              <w:rPr>
                <w:noProof/>
                <w:lang w:val="es-CL" w:eastAsia="es-CL"/>
              </w:rPr>
              <w:t xml:space="preserve"> </w:t>
            </w:r>
          </w:p>
          <w:p w:rsidR="000E75A2" w:rsidRDefault="00DD058B" w:rsidP="000E75A2">
            <w:pPr>
              <w:pStyle w:val="Sinespaciado"/>
              <w:jc w:val="both"/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65408" behindDoc="0" locked="0" layoutInCell="1" allowOverlap="1" wp14:anchorId="7198F16D" wp14:editId="1372DAB6">
                  <wp:simplePos x="0" y="0"/>
                  <wp:positionH relativeFrom="column">
                    <wp:posOffset>1216823</wp:posOffset>
                  </wp:positionH>
                  <wp:positionV relativeFrom="paragraph">
                    <wp:posOffset>12700</wp:posOffset>
                  </wp:positionV>
                  <wp:extent cx="333375" cy="252095"/>
                  <wp:effectExtent l="0" t="0" r="9525" b="0"/>
                  <wp:wrapNone/>
                  <wp:docPr id="4" name="Imagen 4" descr="Cómo recuperar el diseño anterior de G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ómo recuperar el diseño anterior de Gmai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329" t="24314" r="38594" b="42251"/>
                          <a:stretch/>
                        </pic:blipFill>
                        <pic:spPr bwMode="auto">
                          <a:xfrm>
                            <a:off x="0" y="0"/>
                            <a:ext cx="33337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E75A2">
              <w:t xml:space="preserve">Correo electrónico : </w:t>
            </w:r>
          </w:p>
          <w:p w:rsidR="000E75A2" w:rsidRPr="00977A91" w:rsidRDefault="000E75A2" w:rsidP="00977A91">
            <w:pPr>
              <w:pStyle w:val="Sinespaciado"/>
              <w:jc w:val="both"/>
            </w:pPr>
            <w:hyperlink r:id="rId8" w:history="1">
              <w:r w:rsidRPr="00EB0393">
                <w:rPr>
                  <w:rStyle w:val="Hipervnculo"/>
                </w:rPr>
                <w:t>bnponce@uc.cl</w:t>
              </w:r>
            </w:hyperlink>
            <w:r>
              <w:t xml:space="preserve"> </w:t>
            </w:r>
          </w:p>
        </w:tc>
        <w:tc>
          <w:tcPr>
            <w:tcW w:w="4820" w:type="dxa"/>
          </w:tcPr>
          <w:p w:rsidR="00F21F44" w:rsidRPr="0023609F" w:rsidRDefault="00241346" w:rsidP="00F21F44">
            <w:pPr>
              <w:tabs>
                <w:tab w:val="left" w:pos="977"/>
              </w:tabs>
              <w:contextualSpacing/>
              <w:rPr>
                <w:b/>
                <w:sz w:val="28"/>
              </w:rPr>
            </w:pPr>
            <w:r w:rsidRPr="0023609F">
              <w:rPr>
                <w:b/>
                <w:sz w:val="28"/>
              </w:rPr>
              <w:t>CURSO O NIVEL</w:t>
            </w:r>
            <w:r w:rsidR="00F21F44" w:rsidRPr="0023609F">
              <w:rPr>
                <w:b/>
                <w:sz w:val="28"/>
              </w:rPr>
              <w:t xml:space="preserve">: </w:t>
            </w:r>
            <w:r w:rsidR="00C36B3E">
              <w:rPr>
                <w:b/>
                <w:sz w:val="28"/>
              </w:rPr>
              <w:t>5</w:t>
            </w:r>
            <w:r w:rsidR="00BB166A" w:rsidRPr="0023609F">
              <w:rPr>
                <w:b/>
                <w:sz w:val="28"/>
              </w:rPr>
              <w:t>°</w:t>
            </w:r>
            <w:r w:rsidR="0023609F">
              <w:rPr>
                <w:b/>
                <w:sz w:val="28"/>
              </w:rPr>
              <w:t xml:space="preserve"> Básico</w:t>
            </w:r>
          </w:p>
        </w:tc>
        <w:tc>
          <w:tcPr>
            <w:tcW w:w="1984" w:type="dxa"/>
          </w:tcPr>
          <w:p w:rsidR="00F21F44" w:rsidRPr="0023609F" w:rsidRDefault="00241346" w:rsidP="00F21F44">
            <w:pPr>
              <w:tabs>
                <w:tab w:val="left" w:pos="977"/>
              </w:tabs>
              <w:rPr>
                <w:b/>
                <w:sz w:val="28"/>
              </w:rPr>
            </w:pPr>
            <w:r w:rsidRPr="0023609F">
              <w:rPr>
                <w:b/>
                <w:sz w:val="28"/>
              </w:rPr>
              <w:t>ASIGNATURA</w:t>
            </w:r>
            <w:r w:rsidR="00F21F44" w:rsidRPr="0023609F">
              <w:rPr>
                <w:b/>
                <w:sz w:val="28"/>
              </w:rPr>
              <w:t>:</w:t>
            </w:r>
            <w:r w:rsidR="008E7C23">
              <w:rPr>
                <w:b/>
                <w:sz w:val="28"/>
              </w:rPr>
              <w:t xml:space="preserve"> </w:t>
            </w:r>
            <w:r w:rsidR="0047733A">
              <w:rPr>
                <w:b/>
                <w:sz w:val="28"/>
              </w:rPr>
              <w:t>DPL</w:t>
            </w:r>
          </w:p>
          <w:p w:rsidR="00241346" w:rsidRPr="0023609F" w:rsidRDefault="00241346" w:rsidP="00F21F44">
            <w:pPr>
              <w:tabs>
                <w:tab w:val="left" w:pos="977"/>
              </w:tabs>
              <w:rPr>
                <w:b/>
                <w:sz w:val="28"/>
              </w:rPr>
            </w:pPr>
          </w:p>
        </w:tc>
      </w:tr>
    </w:tbl>
    <w:p w:rsidR="00F21F44" w:rsidRPr="003523FC" w:rsidRDefault="00F21F44" w:rsidP="00F21F44">
      <w:pPr>
        <w:tabs>
          <w:tab w:val="left" w:pos="977"/>
        </w:tabs>
        <w:rPr>
          <w:b/>
          <w:sz w:val="16"/>
        </w:rPr>
      </w:pPr>
    </w:p>
    <w:tbl>
      <w:tblPr>
        <w:tblStyle w:val="Tablaconcuadrcula"/>
        <w:tblW w:w="0" w:type="auto"/>
        <w:tblInd w:w="-584" w:type="dxa"/>
        <w:tblLook w:val="04A0" w:firstRow="1" w:lastRow="0" w:firstColumn="1" w:lastColumn="0" w:noHBand="0" w:noVBand="1"/>
      </w:tblPr>
      <w:tblGrid>
        <w:gridCol w:w="1301"/>
        <w:gridCol w:w="2531"/>
        <w:gridCol w:w="2714"/>
        <w:gridCol w:w="4863"/>
        <w:gridCol w:w="2005"/>
        <w:gridCol w:w="1531"/>
      </w:tblGrid>
      <w:tr w:rsidR="00294553" w:rsidRPr="003E17C0" w:rsidTr="000E25C4">
        <w:tc>
          <w:tcPr>
            <w:tcW w:w="1430" w:type="dxa"/>
            <w:tcBorders>
              <w:bottom w:val="single" w:sz="4" w:space="0" w:color="auto"/>
            </w:tcBorders>
            <w:shd w:val="clear" w:color="auto" w:fill="A4D8E4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SEMANA /FECHA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4D8E4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OBJETIVO</w:t>
            </w:r>
            <w:r w:rsidR="00294553">
              <w:rPr>
                <w:b/>
                <w:sz w:val="24"/>
              </w:rPr>
              <w:t xml:space="preserve"> DE APRENDIZAJE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4D8E4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ACTIVIDADES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4D8E4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ADECUACIÓN  PROYECTO INTEGRACIÓN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4D8E4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RECURSO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4D8E4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FECHA ENTREGA</w:t>
            </w:r>
          </w:p>
        </w:tc>
      </w:tr>
      <w:tr w:rsidR="009A098C" w:rsidRPr="003E17C0" w:rsidTr="000E25C4">
        <w:trPr>
          <w:trHeight w:val="909"/>
        </w:trPr>
        <w:tc>
          <w:tcPr>
            <w:tcW w:w="1430" w:type="dxa"/>
            <w:tcBorders>
              <w:top w:val="single" w:sz="4" w:space="0" w:color="auto"/>
            </w:tcBorders>
          </w:tcPr>
          <w:p w:rsidR="00AA7876" w:rsidRDefault="00294553" w:rsidP="00294553">
            <w:pPr>
              <w:tabs>
                <w:tab w:val="left" w:pos="977"/>
              </w:tabs>
              <w:rPr>
                <w:sz w:val="24"/>
              </w:rPr>
            </w:pPr>
            <w:r w:rsidRPr="00294553">
              <w:rPr>
                <w:sz w:val="24"/>
              </w:rPr>
              <w:t>Del 25 al 29 de Mayo</w:t>
            </w:r>
          </w:p>
          <w:p w:rsidR="009A098C" w:rsidRPr="00AA7876" w:rsidRDefault="00AA7876" w:rsidP="00AA7876">
            <w:pPr>
              <w:tabs>
                <w:tab w:val="left" w:pos="977"/>
              </w:tabs>
              <w:rPr>
                <w:sz w:val="16"/>
              </w:rPr>
            </w:pPr>
            <w:r>
              <w:rPr>
                <w:sz w:val="24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A098C" w:rsidRPr="003E17C0" w:rsidRDefault="00081905" w:rsidP="00081905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CF7BD3" w:rsidRDefault="00081905" w:rsidP="00CF7BD3">
            <w:pPr>
              <w:tabs>
                <w:tab w:val="left" w:pos="977"/>
              </w:tabs>
              <w:jc w:val="both"/>
              <w:rPr>
                <w:b/>
                <w:sz w:val="24"/>
              </w:rPr>
            </w:pPr>
            <w:r>
              <w:rPr>
                <w:sz w:val="24"/>
              </w:rPr>
              <w:t>Retroalimentación de la guía “Cuadrado mágicos”.</w:t>
            </w:r>
          </w:p>
          <w:p w:rsidR="009A098C" w:rsidRPr="003E17C0" w:rsidRDefault="009A098C" w:rsidP="00294553">
            <w:pPr>
              <w:tabs>
                <w:tab w:val="left" w:pos="977"/>
              </w:tabs>
              <w:jc w:val="bot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F7BD3" w:rsidRPr="003E17C0" w:rsidRDefault="00CF7BD3" w:rsidP="00004B34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9A098C" w:rsidRPr="003E17C0" w:rsidRDefault="009A098C" w:rsidP="00CF7BD3">
            <w:pPr>
              <w:tabs>
                <w:tab w:val="left" w:pos="977"/>
              </w:tabs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A098C" w:rsidRPr="003E17C0" w:rsidRDefault="00F66BBD" w:rsidP="000E25C4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Guía “</w:t>
            </w:r>
            <w:r w:rsidR="000E25C4">
              <w:rPr>
                <w:sz w:val="24"/>
              </w:rPr>
              <w:t>Estrategias para multiplicar</w:t>
            </w:r>
            <w:r w:rsidR="00CF7BD3">
              <w:rPr>
                <w:sz w:val="24"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239FB" w:rsidRPr="003E17C0" w:rsidRDefault="001239FB" w:rsidP="001239FB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9A098C" w:rsidRPr="00336724" w:rsidRDefault="009A098C" w:rsidP="001239FB">
            <w:pPr>
              <w:tabs>
                <w:tab w:val="left" w:pos="977"/>
              </w:tabs>
              <w:jc w:val="center"/>
              <w:rPr>
                <w:sz w:val="24"/>
                <w:highlight w:val="green"/>
              </w:rPr>
            </w:pPr>
          </w:p>
        </w:tc>
      </w:tr>
      <w:tr w:rsidR="00F44174" w:rsidRPr="003E17C0" w:rsidTr="00004B34">
        <w:trPr>
          <w:trHeight w:val="730"/>
        </w:trPr>
        <w:tc>
          <w:tcPr>
            <w:tcW w:w="1430" w:type="dxa"/>
          </w:tcPr>
          <w:p w:rsidR="00F44174" w:rsidRPr="00294553" w:rsidRDefault="00F44174" w:rsidP="00F44174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Del 01 al 05 de Junio</w:t>
            </w:r>
          </w:p>
        </w:tc>
        <w:tc>
          <w:tcPr>
            <w:tcW w:w="3685" w:type="dxa"/>
          </w:tcPr>
          <w:p w:rsidR="00F44174" w:rsidRPr="003E17C0" w:rsidRDefault="00CC5C18" w:rsidP="000E25C4">
            <w:pPr>
              <w:tabs>
                <w:tab w:val="left" w:pos="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OA: </w:t>
            </w:r>
            <w:r w:rsidR="000E25C4">
              <w:rPr>
                <w:sz w:val="24"/>
              </w:rPr>
              <w:t>A</w:t>
            </w:r>
            <w:r w:rsidR="000E25C4" w:rsidRPr="000E25C4">
              <w:rPr>
                <w:sz w:val="24"/>
              </w:rPr>
              <w:t>plicar estrategias para multiplicar. (método tradicional y método de la caja)</w:t>
            </w:r>
          </w:p>
        </w:tc>
        <w:tc>
          <w:tcPr>
            <w:tcW w:w="3544" w:type="dxa"/>
          </w:tcPr>
          <w:p w:rsidR="00F44174" w:rsidRPr="003E17C0" w:rsidRDefault="00CC5C18" w:rsidP="00CC5C18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Realizan guía de acuerdo a las instrucciones de esta.</w:t>
            </w:r>
          </w:p>
        </w:tc>
        <w:tc>
          <w:tcPr>
            <w:tcW w:w="1985" w:type="dxa"/>
          </w:tcPr>
          <w:p w:rsidR="004D4DB4" w:rsidRPr="004D4DB4" w:rsidRDefault="004D4DB4" w:rsidP="004D4DB4">
            <w:pPr>
              <w:pStyle w:val="Sinespaciado"/>
              <w:jc w:val="both"/>
              <w:rPr>
                <w:rFonts w:cstheme="minorHAnsi"/>
                <w:sz w:val="20"/>
                <w:szCs w:val="20"/>
              </w:rPr>
            </w:pPr>
            <w:r w:rsidRPr="004D4DB4">
              <w:rPr>
                <w:rFonts w:cstheme="minorHAnsi"/>
                <w:sz w:val="20"/>
                <w:szCs w:val="20"/>
              </w:rPr>
              <w:t xml:space="preserve">En plataforma del establecimiento cuentas con una guía titulada </w:t>
            </w:r>
          </w:p>
          <w:p w:rsidR="00F44174" w:rsidRPr="004D4DB4" w:rsidRDefault="004D4DB4" w:rsidP="004D4DB4">
            <w:pPr>
              <w:pStyle w:val="Sinespaciado"/>
              <w:jc w:val="both"/>
              <w:rPr>
                <w:rFonts w:cstheme="minorHAnsi"/>
                <w:sz w:val="20"/>
                <w:szCs w:val="20"/>
              </w:rPr>
            </w:pPr>
            <w:r w:rsidRPr="004D4DB4">
              <w:rPr>
                <w:rFonts w:cstheme="minorHAnsi"/>
                <w:b/>
                <w:sz w:val="20"/>
                <w:szCs w:val="20"/>
                <w:u w:val="single"/>
              </w:rPr>
              <w:t>“ Estrategias para multiplicar”</w:t>
            </w:r>
            <w:r w:rsidRPr="004D4DB4">
              <w:rPr>
                <w:rFonts w:cstheme="minorHAnsi"/>
                <w:sz w:val="20"/>
                <w:szCs w:val="20"/>
              </w:rPr>
              <w:t xml:space="preserve"> , allí aparecen </w:t>
            </w:r>
            <w:r>
              <w:rPr>
                <w:rFonts w:cstheme="minorHAnsi"/>
                <w:sz w:val="20"/>
                <w:szCs w:val="20"/>
              </w:rPr>
              <w:t xml:space="preserve">con ejemplos </w:t>
            </w:r>
          </w:p>
          <w:p w:rsidR="004D4DB4" w:rsidRPr="004D4DB4" w:rsidRDefault="004D4DB4" w:rsidP="004D4DB4">
            <w:pPr>
              <w:pStyle w:val="Sinespaciado"/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  <w:r w:rsidRPr="004D4DB4">
              <w:rPr>
                <w:rFonts w:cstheme="minorHAnsi"/>
                <w:b/>
                <w:i/>
                <w:sz w:val="20"/>
                <w:szCs w:val="20"/>
              </w:rPr>
              <w:t>1-. MULTIPLICACIÓN CONVENCIONAL O TRADICIONAL.</w:t>
            </w:r>
            <w:r w:rsidRPr="004D4DB4">
              <w:rPr>
                <w:rFonts w:cstheme="minorHAnsi"/>
                <w:i/>
                <w:noProof/>
                <w:sz w:val="20"/>
                <w:szCs w:val="20"/>
                <w:lang w:eastAsia="es-CL"/>
              </w:rPr>
              <w:t xml:space="preserve"> </w:t>
            </w:r>
          </w:p>
          <w:p w:rsidR="004D4DB4" w:rsidRPr="004D4DB4" w:rsidRDefault="004D4DB4" w:rsidP="004D4DB4">
            <w:pPr>
              <w:pStyle w:val="Sinespaciado"/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  <w:r w:rsidRPr="004D4DB4">
              <w:rPr>
                <w:rFonts w:cstheme="minorHAnsi"/>
                <w:b/>
                <w:i/>
                <w:sz w:val="20"/>
                <w:szCs w:val="20"/>
              </w:rPr>
              <w:t>2-. DUPLICA Y DIVIDE.</w:t>
            </w:r>
          </w:p>
          <w:p w:rsidR="004D4DB4" w:rsidRPr="004D4DB4" w:rsidRDefault="004D4DB4" w:rsidP="004D4DB4">
            <w:pPr>
              <w:pStyle w:val="Sinespaciado"/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  <w:r w:rsidRPr="004D4DB4">
              <w:rPr>
                <w:rFonts w:cstheme="minorHAnsi"/>
                <w:b/>
                <w:i/>
                <w:sz w:val="20"/>
                <w:szCs w:val="20"/>
              </w:rPr>
              <w:t>3-. EL MÉTODO DE LA CAJA.</w:t>
            </w:r>
          </w:p>
          <w:p w:rsidR="004D4DB4" w:rsidRPr="004D4DB4" w:rsidRDefault="004D4DB4" w:rsidP="004D4DB4">
            <w:pPr>
              <w:pStyle w:val="Sinespaciado"/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  <w:r w:rsidRPr="004D4DB4">
              <w:rPr>
                <w:rFonts w:cstheme="minorHAnsi"/>
                <w:b/>
                <w:i/>
                <w:sz w:val="20"/>
                <w:szCs w:val="20"/>
              </w:rPr>
              <w:t>4-. MÉTODO HINDÚ.</w:t>
            </w:r>
          </w:p>
          <w:p w:rsidR="004D4DB4" w:rsidRPr="004D4DB4" w:rsidRDefault="004D4DB4" w:rsidP="004D4DB4">
            <w:pPr>
              <w:pStyle w:val="Sinespaciado"/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5</w:t>
            </w:r>
            <w:r w:rsidRPr="004D4DB4">
              <w:rPr>
                <w:rFonts w:cstheme="minorHAnsi"/>
                <w:b/>
                <w:i/>
                <w:sz w:val="20"/>
                <w:szCs w:val="20"/>
              </w:rPr>
              <w:t>-. MÉTODO POR DESCOMPOSICIÓN.</w:t>
            </w:r>
          </w:p>
        </w:tc>
        <w:tc>
          <w:tcPr>
            <w:tcW w:w="2268" w:type="dxa"/>
          </w:tcPr>
          <w:p w:rsidR="00F44174" w:rsidRDefault="00F67DB1" w:rsidP="00D32C50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Guía de aplicación “</w:t>
            </w:r>
            <w:r w:rsidR="00D32C50">
              <w:rPr>
                <w:sz w:val="24"/>
              </w:rPr>
              <w:t>M</w:t>
            </w:r>
            <w:r w:rsidR="00D32C50" w:rsidRPr="00D32C50">
              <w:rPr>
                <w:sz w:val="24"/>
              </w:rPr>
              <w:t>étodo tradicional y método de la caja</w:t>
            </w:r>
            <w:r>
              <w:rPr>
                <w:sz w:val="24"/>
              </w:rPr>
              <w:t>”</w:t>
            </w:r>
          </w:p>
        </w:tc>
        <w:tc>
          <w:tcPr>
            <w:tcW w:w="1417" w:type="dxa"/>
          </w:tcPr>
          <w:p w:rsidR="00F44174" w:rsidRPr="00745947" w:rsidRDefault="00090F08" w:rsidP="006C18E6">
            <w:pPr>
              <w:tabs>
                <w:tab w:val="left" w:pos="977"/>
              </w:tabs>
              <w:jc w:val="center"/>
              <w:rPr>
                <w:sz w:val="24"/>
                <w:highlight w:val="red"/>
              </w:rPr>
            </w:pPr>
            <w:r>
              <w:rPr>
                <w:sz w:val="24"/>
                <w:highlight w:val="red"/>
              </w:rPr>
              <w:t>11</w:t>
            </w:r>
            <w:r w:rsidR="006C18E6" w:rsidRPr="00745947">
              <w:rPr>
                <w:sz w:val="24"/>
                <w:highlight w:val="red"/>
              </w:rPr>
              <w:t xml:space="preserve"> de Junio</w:t>
            </w:r>
          </w:p>
        </w:tc>
      </w:tr>
      <w:tr w:rsidR="00F44174" w:rsidRPr="003E17C0" w:rsidTr="00004B34">
        <w:trPr>
          <w:trHeight w:val="674"/>
        </w:trPr>
        <w:tc>
          <w:tcPr>
            <w:tcW w:w="1430" w:type="dxa"/>
          </w:tcPr>
          <w:p w:rsidR="00F44174" w:rsidRDefault="00F44174" w:rsidP="00F44174">
            <w:pPr>
              <w:tabs>
                <w:tab w:val="left" w:pos="977"/>
              </w:tabs>
              <w:rPr>
                <w:sz w:val="24"/>
              </w:rPr>
            </w:pPr>
            <w:r w:rsidRPr="00094455">
              <w:rPr>
                <w:sz w:val="24"/>
              </w:rPr>
              <w:t>Del 08 al 12 de Junio</w:t>
            </w:r>
          </w:p>
        </w:tc>
        <w:tc>
          <w:tcPr>
            <w:tcW w:w="3685" w:type="dxa"/>
          </w:tcPr>
          <w:p w:rsidR="00F44174" w:rsidRPr="003E17C0" w:rsidRDefault="00CC5C18" w:rsidP="00CC5C18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IDEM</w:t>
            </w:r>
          </w:p>
        </w:tc>
        <w:tc>
          <w:tcPr>
            <w:tcW w:w="3544" w:type="dxa"/>
          </w:tcPr>
          <w:p w:rsidR="00F44174" w:rsidRPr="00A930D9" w:rsidRDefault="00CC5C18" w:rsidP="00CC5C18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IDEM </w:t>
            </w:r>
          </w:p>
        </w:tc>
        <w:tc>
          <w:tcPr>
            <w:tcW w:w="1985" w:type="dxa"/>
          </w:tcPr>
          <w:p w:rsidR="00F44174" w:rsidRDefault="00FC5B0C" w:rsidP="00FC5B0C">
            <w:pPr>
              <w:tabs>
                <w:tab w:val="left" w:pos="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Revisar en Youtube los siguientes  links: </w:t>
            </w:r>
          </w:p>
          <w:p w:rsidR="00D600D6" w:rsidRPr="00D600D6" w:rsidRDefault="00D600D6" w:rsidP="00D600D6">
            <w:pPr>
              <w:pStyle w:val="Sinespaciado"/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  <w:r w:rsidRPr="004D4DB4">
              <w:rPr>
                <w:rFonts w:cstheme="minorHAnsi"/>
                <w:b/>
                <w:i/>
                <w:sz w:val="20"/>
                <w:szCs w:val="20"/>
              </w:rPr>
              <w:t>3-. EL MÉTODO DE LA CAJA.</w:t>
            </w:r>
            <w:bookmarkStart w:id="0" w:name="_GoBack"/>
            <w:bookmarkEnd w:id="0"/>
          </w:p>
          <w:p w:rsidR="00F44174" w:rsidRPr="003E17C0" w:rsidRDefault="00FC5B0C" w:rsidP="00F44174">
            <w:pPr>
              <w:tabs>
                <w:tab w:val="left" w:pos="977"/>
              </w:tabs>
              <w:rPr>
                <w:sz w:val="24"/>
              </w:rPr>
            </w:pPr>
            <w:hyperlink r:id="rId9" w:history="1">
              <w:r>
                <w:rPr>
                  <w:rStyle w:val="Hipervnculo"/>
                </w:rPr>
                <w:t>https://www.youtube.com/watch?v=UuWJd98Ax4g</w:t>
              </w:r>
            </w:hyperlink>
          </w:p>
        </w:tc>
        <w:tc>
          <w:tcPr>
            <w:tcW w:w="2268" w:type="dxa"/>
          </w:tcPr>
          <w:p w:rsidR="00F44174" w:rsidRDefault="00CC5C18" w:rsidP="00CC5C18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IDEM</w:t>
            </w:r>
          </w:p>
        </w:tc>
        <w:tc>
          <w:tcPr>
            <w:tcW w:w="1417" w:type="dxa"/>
          </w:tcPr>
          <w:p w:rsidR="00F44174" w:rsidRPr="00745947" w:rsidRDefault="00090F08" w:rsidP="006C18E6">
            <w:pPr>
              <w:tabs>
                <w:tab w:val="left" w:pos="977"/>
              </w:tabs>
              <w:jc w:val="center"/>
              <w:rPr>
                <w:sz w:val="24"/>
                <w:highlight w:val="red"/>
              </w:rPr>
            </w:pPr>
            <w:r>
              <w:rPr>
                <w:sz w:val="24"/>
                <w:highlight w:val="red"/>
              </w:rPr>
              <w:t>11</w:t>
            </w:r>
            <w:r w:rsidR="006C18E6" w:rsidRPr="00745947">
              <w:rPr>
                <w:sz w:val="24"/>
                <w:highlight w:val="red"/>
              </w:rPr>
              <w:t xml:space="preserve"> de Junio</w:t>
            </w:r>
          </w:p>
        </w:tc>
      </w:tr>
      <w:tr w:rsidR="00F44174" w:rsidRPr="00485777" w:rsidTr="00004B34">
        <w:trPr>
          <w:trHeight w:val="707"/>
        </w:trPr>
        <w:tc>
          <w:tcPr>
            <w:tcW w:w="1430" w:type="dxa"/>
          </w:tcPr>
          <w:p w:rsidR="00F44174" w:rsidRPr="00094455" w:rsidRDefault="00F44174" w:rsidP="00F44174">
            <w:pPr>
              <w:tabs>
                <w:tab w:val="left" w:pos="977"/>
              </w:tabs>
              <w:rPr>
                <w:sz w:val="24"/>
              </w:rPr>
            </w:pPr>
            <w:r w:rsidRPr="00094455">
              <w:rPr>
                <w:sz w:val="24"/>
              </w:rPr>
              <w:t>Del 15 al 19 de Junio</w:t>
            </w:r>
          </w:p>
        </w:tc>
        <w:tc>
          <w:tcPr>
            <w:tcW w:w="3685" w:type="dxa"/>
          </w:tcPr>
          <w:p w:rsidR="00F44174" w:rsidRPr="003E17C0" w:rsidRDefault="0047733A" w:rsidP="000E25C4">
            <w:pPr>
              <w:tabs>
                <w:tab w:val="left" w:pos="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OA: </w:t>
            </w:r>
            <w:r w:rsidR="000E25C4">
              <w:rPr>
                <w:sz w:val="24"/>
              </w:rPr>
              <w:t>A</w:t>
            </w:r>
            <w:r w:rsidR="000E25C4" w:rsidRPr="000E25C4">
              <w:rPr>
                <w:sz w:val="24"/>
              </w:rPr>
              <w:t>plicar estrategias para multiplicar. (método tradicional y método de la caja)</w:t>
            </w:r>
          </w:p>
        </w:tc>
        <w:tc>
          <w:tcPr>
            <w:tcW w:w="3544" w:type="dxa"/>
          </w:tcPr>
          <w:p w:rsidR="00F44174" w:rsidRDefault="0047733A" w:rsidP="0047733A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Realizan guía de acuerdo a las instrucciones de esta.</w:t>
            </w:r>
          </w:p>
        </w:tc>
        <w:tc>
          <w:tcPr>
            <w:tcW w:w="1985" w:type="dxa"/>
          </w:tcPr>
          <w:p w:rsidR="00F44174" w:rsidRDefault="006033C1" w:rsidP="0018412D">
            <w:pPr>
              <w:tabs>
                <w:tab w:val="left" w:pos="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Revis</w:t>
            </w:r>
            <w:r w:rsidR="00037272">
              <w:rPr>
                <w:sz w:val="24"/>
              </w:rPr>
              <w:t>ar en Youtube los</w:t>
            </w:r>
            <w:r w:rsidR="009E40F7">
              <w:rPr>
                <w:sz w:val="24"/>
              </w:rPr>
              <w:t xml:space="preserve"> siguiente</w:t>
            </w:r>
            <w:r w:rsidR="00037272">
              <w:rPr>
                <w:sz w:val="24"/>
              </w:rPr>
              <w:t xml:space="preserve">s </w:t>
            </w:r>
            <w:r w:rsidR="009E40F7">
              <w:rPr>
                <w:sz w:val="24"/>
              </w:rPr>
              <w:t xml:space="preserve"> link</w:t>
            </w:r>
            <w:r w:rsidR="00037272">
              <w:rPr>
                <w:sz w:val="24"/>
              </w:rPr>
              <w:t>s</w:t>
            </w:r>
            <w:r w:rsidR="009E40F7">
              <w:rPr>
                <w:sz w:val="24"/>
              </w:rPr>
              <w:t xml:space="preserve">: </w:t>
            </w:r>
          </w:p>
          <w:p w:rsidR="009E40F7" w:rsidRPr="009E40F7" w:rsidRDefault="009E40F7" w:rsidP="0018412D">
            <w:pPr>
              <w:pStyle w:val="Sinespaciado"/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  <w:r w:rsidRPr="004D4DB4">
              <w:rPr>
                <w:rFonts w:cstheme="minorHAnsi"/>
                <w:b/>
                <w:i/>
                <w:sz w:val="20"/>
                <w:szCs w:val="20"/>
              </w:rPr>
              <w:t>4-. MÉTODO HINDÚ.</w:t>
            </w:r>
          </w:p>
          <w:p w:rsidR="006033C1" w:rsidRDefault="006033C1" w:rsidP="0018412D">
            <w:pPr>
              <w:tabs>
                <w:tab w:val="left" w:pos="977"/>
              </w:tabs>
              <w:jc w:val="both"/>
            </w:pPr>
            <w:hyperlink r:id="rId10" w:history="1">
              <w:r>
                <w:rPr>
                  <w:rStyle w:val="Hipervnculo"/>
                </w:rPr>
                <w:t>https://www.youtube.com/watch?v=YfSbRfEW87w</w:t>
              </w:r>
            </w:hyperlink>
          </w:p>
          <w:p w:rsidR="00F94CC1" w:rsidRDefault="00F94CC1" w:rsidP="0018412D">
            <w:pPr>
              <w:tabs>
                <w:tab w:val="left" w:pos="977"/>
              </w:tabs>
              <w:jc w:val="both"/>
            </w:pPr>
            <w:r>
              <w:rPr>
                <w:rFonts w:cstheme="minorHAnsi"/>
                <w:b/>
                <w:i/>
                <w:sz w:val="20"/>
                <w:szCs w:val="20"/>
              </w:rPr>
              <w:t>5</w:t>
            </w:r>
            <w:r w:rsidRPr="004D4DB4">
              <w:rPr>
                <w:rFonts w:cstheme="minorHAnsi"/>
                <w:b/>
                <w:i/>
                <w:sz w:val="20"/>
                <w:szCs w:val="20"/>
              </w:rPr>
              <w:t>-. MÉTODO POR DESCOMPOSICIÓN</w:t>
            </w:r>
            <w:r w:rsidR="00427456">
              <w:rPr>
                <w:rFonts w:cstheme="minorHAnsi"/>
                <w:b/>
                <w:i/>
                <w:sz w:val="20"/>
                <w:szCs w:val="20"/>
              </w:rPr>
              <w:t xml:space="preserve">: </w:t>
            </w:r>
            <w:r w:rsidR="00C073B2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="00427456">
              <w:rPr>
                <w:rFonts w:cstheme="minorHAnsi"/>
                <w:b/>
                <w:i/>
                <w:sz w:val="20"/>
                <w:szCs w:val="20"/>
              </w:rPr>
              <w:t xml:space="preserve"> El video explica la lógica en el desarro</w:t>
            </w:r>
            <w:r w:rsidR="00C073B2">
              <w:rPr>
                <w:rFonts w:cstheme="minorHAnsi"/>
                <w:b/>
                <w:i/>
                <w:sz w:val="20"/>
                <w:szCs w:val="20"/>
              </w:rPr>
              <w:t xml:space="preserve">llo de descomposición para multiplicar </w:t>
            </w:r>
          </w:p>
          <w:p w:rsidR="00F94CC1" w:rsidRPr="003E17C0" w:rsidRDefault="00F94CC1" w:rsidP="0018412D">
            <w:pPr>
              <w:tabs>
                <w:tab w:val="left" w:pos="977"/>
              </w:tabs>
              <w:jc w:val="both"/>
              <w:rPr>
                <w:sz w:val="24"/>
              </w:rPr>
            </w:pPr>
            <w:hyperlink r:id="rId11" w:history="1">
              <w:r>
                <w:rPr>
                  <w:rStyle w:val="Hipervnculo"/>
                </w:rPr>
                <w:t>https://www.youtube.com/watch?v=3Xo0JNelH8Y</w:t>
              </w:r>
            </w:hyperlink>
          </w:p>
        </w:tc>
        <w:tc>
          <w:tcPr>
            <w:tcW w:w="2268" w:type="dxa"/>
          </w:tcPr>
          <w:p w:rsidR="00F44174" w:rsidRDefault="00B96D44" w:rsidP="00A2775B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Guía “</w:t>
            </w:r>
            <w:r w:rsidR="00A2775B">
              <w:rPr>
                <w:sz w:val="24"/>
              </w:rPr>
              <w:t>Método por descomposición y método hindú</w:t>
            </w:r>
            <w:r>
              <w:rPr>
                <w:sz w:val="24"/>
              </w:rPr>
              <w:t>”</w:t>
            </w:r>
          </w:p>
        </w:tc>
        <w:tc>
          <w:tcPr>
            <w:tcW w:w="1417" w:type="dxa"/>
          </w:tcPr>
          <w:p w:rsidR="00F44174" w:rsidRPr="00745947" w:rsidRDefault="00311D2A" w:rsidP="00485777">
            <w:pPr>
              <w:tabs>
                <w:tab w:val="left" w:pos="977"/>
              </w:tabs>
              <w:jc w:val="center"/>
              <w:rPr>
                <w:sz w:val="24"/>
                <w:highlight w:val="red"/>
              </w:rPr>
            </w:pPr>
            <w:r>
              <w:rPr>
                <w:sz w:val="24"/>
                <w:highlight w:val="red"/>
              </w:rPr>
              <w:t>25</w:t>
            </w:r>
            <w:r w:rsidR="00485777" w:rsidRPr="00745947">
              <w:rPr>
                <w:sz w:val="24"/>
                <w:highlight w:val="red"/>
              </w:rPr>
              <w:t xml:space="preserve"> de Junio</w:t>
            </w:r>
          </w:p>
        </w:tc>
      </w:tr>
      <w:tr w:rsidR="0047733A" w:rsidRPr="003E17C0" w:rsidTr="00004B34">
        <w:trPr>
          <w:trHeight w:val="712"/>
        </w:trPr>
        <w:tc>
          <w:tcPr>
            <w:tcW w:w="1430" w:type="dxa"/>
          </w:tcPr>
          <w:p w:rsidR="0047733A" w:rsidRPr="00A1091F" w:rsidRDefault="0047733A" w:rsidP="00F44174">
            <w:pPr>
              <w:tabs>
                <w:tab w:val="left" w:pos="977"/>
              </w:tabs>
              <w:rPr>
                <w:sz w:val="24"/>
              </w:rPr>
            </w:pPr>
            <w:r w:rsidRPr="00A1091F">
              <w:rPr>
                <w:sz w:val="24"/>
              </w:rPr>
              <w:lastRenderedPageBreak/>
              <w:t>Del 22 al 26 de Junio</w:t>
            </w:r>
          </w:p>
        </w:tc>
        <w:tc>
          <w:tcPr>
            <w:tcW w:w="3685" w:type="dxa"/>
          </w:tcPr>
          <w:p w:rsidR="0047733A" w:rsidRPr="003E17C0" w:rsidRDefault="0047733A" w:rsidP="00CC5C18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IDEM</w:t>
            </w:r>
          </w:p>
        </w:tc>
        <w:tc>
          <w:tcPr>
            <w:tcW w:w="3544" w:type="dxa"/>
          </w:tcPr>
          <w:p w:rsidR="0047733A" w:rsidRDefault="0047733A" w:rsidP="0047733A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IDEM</w:t>
            </w:r>
          </w:p>
        </w:tc>
        <w:tc>
          <w:tcPr>
            <w:tcW w:w="1985" w:type="dxa"/>
          </w:tcPr>
          <w:p w:rsidR="0018412D" w:rsidRDefault="0018412D" w:rsidP="0018412D">
            <w:pPr>
              <w:tabs>
                <w:tab w:val="left" w:pos="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Revis</w:t>
            </w:r>
            <w:r w:rsidR="00037272">
              <w:rPr>
                <w:sz w:val="24"/>
              </w:rPr>
              <w:t xml:space="preserve">ar en Youtube los </w:t>
            </w:r>
            <w:r>
              <w:rPr>
                <w:sz w:val="24"/>
              </w:rPr>
              <w:t>siguiente</w:t>
            </w:r>
            <w:r w:rsidR="00037272">
              <w:rPr>
                <w:sz w:val="24"/>
              </w:rPr>
              <w:t xml:space="preserve">s  links: </w:t>
            </w:r>
          </w:p>
          <w:p w:rsidR="0018412D" w:rsidRPr="009E40F7" w:rsidRDefault="0018412D" w:rsidP="0018412D">
            <w:pPr>
              <w:pStyle w:val="Sinespaciado"/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  <w:r w:rsidRPr="004D4DB4">
              <w:rPr>
                <w:rFonts w:cstheme="minorHAnsi"/>
                <w:b/>
                <w:i/>
                <w:sz w:val="20"/>
                <w:szCs w:val="20"/>
              </w:rPr>
              <w:t>4-. MÉTODO HINDÚ.</w:t>
            </w:r>
          </w:p>
          <w:p w:rsidR="0018412D" w:rsidRDefault="0018412D" w:rsidP="0018412D">
            <w:pPr>
              <w:tabs>
                <w:tab w:val="left" w:pos="977"/>
              </w:tabs>
              <w:jc w:val="both"/>
            </w:pPr>
            <w:hyperlink r:id="rId12" w:history="1">
              <w:r>
                <w:rPr>
                  <w:rStyle w:val="Hipervnculo"/>
                </w:rPr>
                <w:t>https://www.youtube.com/watch?v=YfSbRfEW87w</w:t>
              </w:r>
            </w:hyperlink>
          </w:p>
          <w:p w:rsidR="0018412D" w:rsidRDefault="0018412D" w:rsidP="0018412D">
            <w:pPr>
              <w:tabs>
                <w:tab w:val="left" w:pos="977"/>
              </w:tabs>
              <w:jc w:val="both"/>
            </w:pPr>
            <w:r>
              <w:rPr>
                <w:rFonts w:cstheme="minorHAnsi"/>
                <w:b/>
                <w:i/>
                <w:sz w:val="20"/>
                <w:szCs w:val="20"/>
              </w:rPr>
              <w:t>5</w:t>
            </w:r>
            <w:r w:rsidRPr="004D4DB4">
              <w:rPr>
                <w:rFonts w:cstheme="minorHAnsi"/>
                <w:b/>
                <w:i/>
                <w:sz w:val="20"/>
                <w:szCs w:val="20"/>
              </w:rPr>
              <w:t>-. MÉTODO POR DESCOMPOSICIÓN</w:t>
            </w:r>
            <w:r>
              <w:rPr>
                <w:rFonts w:cstheme="minorHAnsi"/>
                <w:b/>
                <w:i/>
                <w:sz w:val="20"/>
                <w:szCs w:val="20"/>
              </w:rPr>
              <w:t xml:space="preserve">:   El video explica la lógica en el desarrollo de descomposición para multiplicar </w:t>
            </w:r>
          </w:p>
          <w:p w:rsidR="0047733A" w:rsidRDefault="0018412D" w:rsidP="0018412D">
            <w:pPr>
              <w:tabs>
                <w:tab w:val="left" w:pos="977"/>
              </w:tabs>
              <w:jc w:val="center"/>
              <w:rPr>
                <w:sz w:val="24"/>
              </w:rPr>
            </w:pPr>
            <w:hyperlink r:id="rId13" w:history="1">
              <w:r>
                <w:rPr>
                  <w:rStyle w:val="Hipervnculo"/>
                </w:rPr>
                <w:t>https://www.youtube.com/watch?v=3Xo0JNelH8Y</w:t>
              </w:r>
            </w:hyperlink>
          </w:p>
        </w:tc>
        <w:tc>
          <w:tcPr>
            <w:tcW w:w="2268" w:type="dxa"/>
          </w:tcPr>
          <w:p w:rsidR="0047733A" w:rsidRDefault="0047733A" w:rsidP="0047733A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IDEM</w:t>
            </w:r>
          </w:p>
        </w:tc>
        <w:tc>
          <w:tcPr>
            <w:tcW w:w="1417" w:type="dxa"/>
          </w:tcPr>
          <w:p w:rsidR="0047733A" w:rsidRPr="00745947" w:rsidRDefault="00311D2A" w:rsidP="00FE3A82">
            <w:pPr>
              <w:tabs>
                <w:tab w:val="left" w:pos="977"/>
              </w:tabs>
              <w:jc w:val="center"/>
              <w:rPr>
                <w:sz w:val="24"/>
                <w:highlight w:val="red"/>
              </w:rPr>
            </w:pPr>
            <w:r>
              <w:rPr>
                <w:sz w:val="24"/>
                <w:highlight w:val="red"/>
              </w:rPr>
              <w:t>25</w:t>
            </w:r>
            <w:r w:rsidR="0047733A" w:rsidRPr="00745947">
              <w:rPr>
                <w:sz w:val="24"/>
                <w:highlight w:val="red"/>
              </w:rPr>
              <w:t xml:space="preserve"> de Junio</w:t>
            </w:r>
          </w:p>
        </w:tc>
      </w:tr>
    </w:tbl>
    <w:p w:rsidR="00207E5B" w:rsidRDefault="00207E5B" w:rsidP="00F21F44">
      <w:pPr>
        <w:tabs>
          <w:tab w:val="left" w:pos="977"/>
        </w:tabs>
      </w:pPr>
    </w:p>
    <w:sectPr w:rsidR="00207E5B" w:rsidSect="00104DE8">
      <w:pgSz w:w="15840" w:h="12240" w:orient="landscape" w:code="1"/>
      <w:pgMar w:top="709" w:right="278" w:bottom="142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04B34"/>
    <w:rsid w:val="00037272"/>
    <w:rsid w:val="00046F3A"/>
    <w:rsid w:val="00073F2C"/>
    <w:rsid w:val="00080148"/>
    <w:rsid w:val="00081905"/>
    <w:rsid w:val="00090F08"/>
    <w:rsid w:val="00094455"/>
    <w:rsid w:val="000A4BF1"/>
    <w:rsid w:val="000B2A71"/>
    <w:rsid w:val="000D1420"/>
    <w:rsid w:val="000D7C8A"/>
    <w:rsid w:val="000E0E08"/>
    <w:rsid w:val="000E25C4"/>
    <w:rsid w:val="000E75A2"/>
    <w:rsid w:val="00104DE8"/>
    <w:rsid w:val="00111021"/>
    <w:rsid w:val="001126BC"/>
    <w:rsid w:val="001239FB"/>
    <w:rsid w:val="0018412D"/>
    <w:rsid w:val="001D17ED"/>
    <w:rsid w:val="001E04B4"/>
    <w:rsid w:val="00201971"/>
    <w:rsid w:val="00207E5B"/>
    <w:rsid w:val="0023609F"/>
    <w:rsid w:val="00241346"/>
    <w:rsid w:val="00244432"/>
    <w:rsid w:val="002520BF"/>
    <w:rsid w:val="002902D9"/>
    <w:rsid w:val="00294553"/>
    <w:rsid w:val="002C0D79"/>
    <w:rsid w:val="002D00EA"/>
    <w:rsid w:val="002E2CCF"/>
    <w:rsid w:val="002E533A"/>
    <w:rsid w:val="003072D1"/>
    <w:rsid w:val="00311D2A"/>
    <w:rsid w:val="00332A1C"/>
    <w:rsid w:val="00336724"/>
    <w:rsid w:val="003523FC"/>
    <w:rsid w:val="003C4603"/>
    <w:rsid w:val="003E17C0"/>
    <w:rsid w:val="00427456"/>
    <w:rsid w:val="00434CF4"/>
    <w:rsid w:val="00444A5F"/>
    <w:rsid w:val="0046482B"/>
    <w:rsid w:val="0047733A"/>
    <w:rsid w:val="00485777"/>
    <w:rsid w:val="004D4DB4"/>
    <w:rsid w:val="004E1F20"/>
    <w:rsid w:val="005018FF"/>
    <w:rsid w:val="005742CC"/>
    <w:rsid w:val="00581636"/>
    <w:rsid w:val="005963E2"/>
    <w:rsid w:val="005F0C44"/>
    <w:rsid w:val="006033C1"/>
    <w:rsid w:val="006148E6"/>
    <w:rsid w:val="00621D37"/>
    <w:rsid w:val="006C18E6"/>
    <w:rsid w:val="006F724F"/>
    <w:rsid w:val="00716BB6"/>
    <w:rsid w:val="00745947"/>
    <w:rsid w:val="00751D4B"/>
    <w:rsid w:val="0076546E"/>
    <w:rsid w:val="007971D8"/>
    <w:rsid w:val="007C5EB4"/>
    <w:rsid w:val="007F6155"/>
    <w:rsid w:val="008536A6"/>
    <w:rsid w:val="0087086C"/>
    <w:rsid w:val="008B4B83"/>
    <w:rsid w:val="008E7C23"/>
    <w:rsid w:val="009005E0"/>
    <w:rsid w:val="00930886"/>
    <w:rsid w:val="00977A91"/>
    <w:rsid w:val="009829FA"/>
    <w:rsid w:val="009A098C"/>
    <w:rsid w:val="009C2F0F"/>
    <w:rsid w:val="009C7647"/>
    <w:rsid w:val="009D3A6E"/>
    <w:rsid w:val="009E08AE"/>
    <w:rsid w:val="009E40F7"/>
    <w:rsid w:val="00A04F10"/>
    <w:rsid w:val="00A1091F"/>
    <w:rsid w:val="00A2536E"/>
    <w:rsid w:val="00A2775B"/>
    <w:rsid w:val="00A42DFA"/>
    <w:rsid w:val="00A930D9"/>
    <w:rsid w:val="00A93E42"/>
    <w:rsid w:val="00AA7876"/>
    <w:rsid w:val="00AC4F4F"/>
    <w:rsid w:val="00AE3D85"/>
    <w:rsid w:val="00AF4310"/>
    <w:rsid w:val="00B7453A"/>
    <w:rsid w:val="00B809E4"/>
    <w:rsid w:val="00B96D44"/>
    <w:rsid w:val="00BB166A"/>
    <w:rsid w:val="00BB67EA"/>
    <w:rsid w:val="00C073B2"/>
    <w:rsid w:val="00C36B3E"/>
    <w:rsid w:val="00C60E52"/>
    <w:rsid w:val="00CC5C18"/>
    <w:rsid w:val="00CC7E4F"/>
    <w:rsid w:val="00CF5CF5"/>
    <w:rsid w:val="00CF7BD3"/>
    <w:rsid w:val="00D32C50"/>
    <w:rsid w:val="00D600D6"/>
    <w:rsid w:val="00D7419E"/>
    <w:rsid w:val="00DC65AA"/>
    <w:rsid w:val="00DD058B"/>
    <w:rsid w:val="00DD2BCF"/>
    <w:rsid w:val="00E35DF2"/>
    <w:rsid w:val="00E4308C"/>
    <w:rsid w:val="00E532F9"/>
    <w:rsid w:val="00E96D11"/>
    <w:rsid w:val="00EA1FC6"/>
    <w:rsid w:val="00EB01C9"/>
    <w:rsid w:val="00EB4AB8"/>
    <w:rsid w:val="00F0333B"/>
    <w:rsid w:val="00F06DB1"/>
    <w:rsid w:val="00F21F44"/>
    <w:rsid w:val="00F44174"/>
    <w:rsid w:val="00F64970"/>
    <w:rsid w:val="00F66BBD"/>
    <w:rsid w:val="00F67DB1"/>
    <w:rsid w:val="00F76EAE"/>
    <w:rsid w:val="00F94CC1"/>
    <w:rsid w:val="00FC15D1"/>
    <w:rsid w:val="00FC5B0C"/>
    <w:rsid w:val="00FE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D4DB4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6033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D4DB4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6033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nponce@uc.cl" TargetMode="External"/><Relationship Id="rId13" Type="http://schemas.openxmlformats.org/officeDocument/2006/relationships/hyperlink" Target="https://www.youtube.com/watch?v=3Xo0JNelH8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youtube.com/watch?v=YfSbRfEW87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3Xo0JNelH8Y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YfSbRfEW87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uWJd98Ax4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Pc</cp:lastModifiedBy>
  <cp:revision>244</cp:revision>
  <dcterms:created xsi:type="dcterms:W3CDTF">2020-04-29T21:07:00Z</dcterms:created>
  <dcterms:modified xsi:type="dcterms:W3CDTF">2020-05-22T20:49:00Z</dcterms:modified>
</cp:coreProperties>
</file>