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FF" w:rsidRDefault="006E0DFF" w:rsidP="006E0DFF">
      <w:pPr>
        <w:rPr>
          <w:rFonts w:ascii="Arial" w:hAnsi="Arial" w:cs="Arial"/>
          <w:b/>
          <w:bCs/>
          <w:sz w:val="20"/>
        </w:rPr>
      </w:pPr>
    </w:p>
    <w:p w:rsidR="006E0DFF" w:rsidRDefault="006E0DFF" w:rsidP="006E0DFF">
      <w:pPr>
        <w:rPr>
          <w:rFonts w:ascii="Arial" w:hAnsi="Arial" w:cs="Arial"/>
          <w:b/>
          <w:bCs/>
          <w:sz w:val="20"/>
        </w:rPr>
      </w:pPr>
    </w:p>
    <w:p w:rsidR="006E0DFF" w:rsidRPr="006E0DFF" w:rsidRDefault="006E0DFF" w:rsidP="006E0DFF">
      <w:pPr>
        <w:pStyle w:val="NormalWeb"/>
        <w:spacing w:before="0" w:beforeAutospacing="0" w:after="0" w:afterAutospacing="0"/>
        <w:jc w:val="center"/>
        <w:rPr>
          <w:lang w:val="es-CL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s-CL"/>
        </w:rPr>
        <w:t xml:space="preserve">GUÍA Nº 3 </w:t>
      </w:r>
      <w:r w:rsidR="00486366">
        <w:rPr>
          <w:rFonts w:ascii="Calibri" w:hAnsi="Calibri" w:cs="Calibri"/>
          <w:b/>
          <w:bCs/>
          <w:color w:val="000000"/>
          <w:sz w:val="28"/>
          <w:szCs w:val="28"/>
          <w:lang w:val="es-CL"/>
        </w:rPr>
        <w:t xml:space="preserve">Renacimiento </w:t>
      </w:r>
    </w:p>
    <w:p w:rsidR="006E0DFF" w:rsidRPr="006E0DFF" w:rsidRDefault="006E0DFF" w:rsidP="006E0DFF">
      <w:pPr>
        <w:pStyle w:val="NormalWeb"/>
        <w:spacing w:before="0" w:beforeAutospacing="0" w:after="0" w:afterAutospacing="0"/>
        <w:jc w:val="center"/>
        <w:rPr>
          <w:lang w:val="es-CL"/>
        </w:rPr>
      </w:pPr>
    </w:p>
    <w:tbl>
      <w:tblPr>
        <w:tblW w:w="89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1820"/>
        <w:gridCol w:w="3340"/>
        <w:gridCol w:w="1570"/>
      </w:tblGrid>
      <w:tr w:rsidR="007D730A" w:rsidRPr="00486366" w:rsidTr="00E23B7D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rPr>
                <w:lang w:val="es-CL"/>
              </w:rPr>
            </w:pPr>
          </w:p>
        </w:tc>
      </w:tr>
      <w:tr w:rsidR="007D730A" w:rsidRPr="00486366" w:rsidTr="003F5C32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CURSO: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486366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8</w:t>
            </w:r>
            <w:r w:rsidR="006E0DFF"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° Básico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FECHA DE ENTREGA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23 DE MARZO DE 2020</w:t>
            </w:r>
          </w:p>
        </w:tc>
      </w:tr>
      <w:tr w:rsidR="003F5C32" w:rsidRPr="00486366" w:rsidTr="005118BD">
        <w:trPr>
          <w:trHeight w:val="251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C32" w:rsidRPr="003F5C32" w:rsidRDefault="003F5C32">
            <w:pPr>
              <w:spacing w:after="240"/>
              <w:rPr>
                <w:lang w:val="es-CL"/>
              </w:rPr>
            </w:pPr>
            <w:r w:rsidRPr="003F5C32">
              <w:rPr>
                <w:rFonts w:ascii="Calibri" w:hAnsi="Calibri" w:cs="Calibri"/>
                <w:b/>
                <w:bCs/>
                <w:lang w:val="es-CL"/>
              </w:rPr>
              <w:t>UNIDAD 1: Los inicios de la modernidad: humanismo, Reforma y el choque de dos mundos</w:t>
            </w:r>
          </w:p>
          <w:p w:rsidR="003F5C32" w:rsidRPr="003F5C32" w:rsidRDefault="003F5C32" w:rsidP="007D73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lang w:val="es-CL"/>
              </w:rPr>
            </w:pPr>
            <w:r w:rsidRPr="003F5C32">
              <w:rPr>
                <w:rFonts w:ascii="Calibri" w:hAnsi="Calibri" w:cs="Calibri"/>
                <w:b/>
                <w:bCs/>
                <w:lang w:val="es-CL"/>
              </w:rPr>
              <w:t xml:space="preserve">OBJETIVO DE APRENDIZAJE </w:t>
            </w:r>
          </w:p>
          <w:p w:rsidR="003F5C32" w:rsidRPr="003F5C32" w:rsidRDefault="003F5C32" w:rsidP="007D730A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</w:p>
          <w:p w:rsidR="003F5C32" w:rsidRPr="00783B5B" w:rsidRDefault="00DB0BEE" w:rsidP="003F5C3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FF000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lang w:val="es-CL"/>
              </w:rPr>
              <w:t>OA Nº02: C</w:t>
            </w:r>
            <w:r w:rsidR="003F5C32" w:rsidRPr="003F5C32">
              <w:rPr>
                <w:rFonts w:asciiTheme="minorHAnsi" w:hAnsiTheme="minorHAnsi" w:cstheme="minorHAnsi"/>
                <w:sz w:val="20"/>
                <w:lang w:val="es-CL"/>
              </w:rPr>
              <w:t xml:space="preserve">onocer </w:t>
            </w:r>
            <w:r>
              <w:rPr>
                <w:rFonts w:asciiTheme="minorHAnsi" w:hAnsiTheme="minorHAnsi" w:cstheme="minorHAnsi"/>
                <w:sz w:val="20"/>
                <w:lang w:val="es-CL"/>
              </w:rPr>
              <w:t>y C</w:t>
            </w:r>
            <w:r w:rsidR="003F5C32">
              <w:rPr>
                <w:rFonts w:asciiTheme="minorHAnsi" w:hAnsiTheme="minorHAnsi" w:cstheme="minorHAnsi"/>
                <w:sz w:val="20"/>
                <w:lang w:val="es-CL"/>
              </w:rPr>
              <w:t xml:space="preserve">omparar </w:t>
            </w:r>
            <w:r w:rsidR="003F5C32" w:rsidRPr="003F5C32">
              <w:rPr>
                <w:rFonts w:asciiTheme="minorHAnsi" w:hAnsiTheme="minorHAnsi" w:cstheme="minorHAnsi"/>
                <w:sz w:val="20"/>
                <w:lang w:val="es-CL"/>
              </w:rPr>
              <w:t>características de la sociedad medieval y moderna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C32" w:rsidRPr="003145FE" w:rsidRDefault="003F5C32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bookmarkStart w:id="0" w:name="_GoBack"/>
            <w:r w:rsidRPr="003145FE">
              <w:rPr>
                <w:rFonts w:ascii="Calibri" w:hAnsi="Calibri" w:cs="Calibri"/>
                <w:b/>
                <w:bCs/>
                <w:lang w:val="es-CL"/>
              </w:rPr>
              <w:t>HABILIDADES DEL O.A</w:t>
            </w:r>
          </w:p>
          <w:bookmarkEnd w:id="0"/>
          <w:p w:rsidR="003F5C32" w:rsidRPr="00783B5B" w:rsidRDefault="003F5C32">
            <w:pPr>
              <w:rPr>
                <w:color w:val="FF0000"/>
                <w:lang w:val="es-C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C32" w:rsidRPr="00486366" w:rsidRDefault="003F5C32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 LA GUIA</w:t>
            </w:r>
          </w:p>
        </w:tc>
      </w:tr>
      <w:tr w:rsidR="003F5C32" w:rsidRPr="00486366" w:rsidTr="005118BD">
        <w:trPr>
          <w:trHeight w:val="25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C32" w:rsidRPr="00783B5B" w:rsidRDefault="003F5C32">
            <w:pPr>
              <w:rPr>
                <w:color w:val="FF0000"/>
                <w:lang w:val="es-CL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9D7F43" w:rsidRDefault="003F5C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0000"/>
                <w:sz w:val="22"/>
                <w:lang w:val="es-CL"/>
              </w:rPr>
            </w:pPr>
            <w:r w:rsidRPr="009D7F43"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Leer </w:t>
            </w:r>
            <w:r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 un texto de renacimiento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3F5C32" w:rsidRDefault="003F5C32" w:rsidP="003F5C3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3F5C32"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3F5C32" w:rsidRPr="00486366" w:rsidTr="005118BD">
        <w:trPr>
          <w:trHeight w:val="25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C32" w:rsidRPr="00783B5B" w:rsidRDefault="003F5C32">
            <w:pPr>
              <w:rPr>
                <w:color w:val="FF0000"/>
                <w:lang w:val="es-CL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9D7F43" w:rsidRDefault="003F5C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Conocer  características del renacimiento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3F5C32" w:rsidRDefault="003F5C32" w:rsidP="003F5C3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3F5C32"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3F5C32" w:rsidRPr="00486366" w:rsidTr="005118BD">
        <w:trPr>
          <w:trHeight w:val="25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C32" w:rsidRPr="00783B5B" w:rsidRDefault="003F5C32">
            <w:pPr>
              <w:rPr>
                <w:color w:val="FF0000"/>
                <w:lang w:val="es-CL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9D7F43" w:rsidRDefault="003F5C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Identificar características del renacimiento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3F5C32" w:rsidRDefault="003F5C32" w:rsidP="003F5C3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3F5C32"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3F5C32" w:rsidRPr="00486366" w:rsidTr="00D17F07">
        <w:trPr>
          <w:trHeight w:val="581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C32" w:rsidRPr="00783B5B" w:rsidRDefault="003F5C32">
            <w:pPr>
              <w:rPr>
                <w:color w:val="FF0000"/>
                <w:lang w:val="es-CL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Default="00D726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Completa  oraciones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3F5C32" w:rsidRDefault="003F5C32" w:rsidP="003F5C3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3F5C32"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3F5C32" w:rsidRPr="00486366" w:rsidTr="003F5C32">
        <w:trPr>
          <w:trHeight w:val="831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C32" w:rsidRPr="00783B5B" w:rsidRDefault="003F5C32">
            <w:pPr>
              <w:rPr>
                <w:color w:val="FF0000"/>
                <w:lang w:val="es-CL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Default="003F5C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Crear preguntas del texto leído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5C32" w:rsidRPr="003F5C32" w:rsidRDefault="003F5C32" w:rsidP="003F5C3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3F5C32">
              <w:rPr>
                <w:rFonts w:ascii="Calibri" w:hAnsi="Calibri" w:cs="Calibri"/>
                <w:b/>
                <w:color w:val="000000"/>
                <w:sz w:val="20"/>
                <w:szCs w:val="20"/>
                <w:lang w:val="es-CL"/>
              </w:rPr>
              <w:t>X</w:t>
            </w:r>
          </w:p>
        </w:tc>
      </w:tr>
    </w:tbl>
    <w:tbl>
      <w:tblPr>
        <w:tblpPr w:leftFromText="180" w:rightFromText="180" w:vertAnchor="text" w:horzAnchor="margin" w:tblpY="234"/>
        <w:tblW w:w="8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1"/>
      </w:tblGrid>
      <w:tr w:rsidR="00E23B7D" w:rsidRPr="00CF47FB" w:rsidTr="00E23B7D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B7D" w:rsidRPr="00E23B7D" w:rsidRDefault="00E23B7D" w:rsidP="00E23B7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s-CL"/>
              </w:rPr>
            </w:pPr>
            <w:r w:rsidRPr="00E23B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/>
              </w:rPr>
              <w:t>Para tener más información puedes observar estoy videos sobre El renacimiento</w:t>
            </w:r>
            <w:r w:rsidRPr="00E23B7D">
              <w:rPr>
                <w:rFonts w:asciiTheme="minorHAnsi" w:hAnsiTheme="minorHAnsi" w:cstheme="minorHAnsi"/>
                <w:lang w:val="es-CL"/>
              </w:rPr>
              <w:t xml:space="preserve"> </w:t>
            </w:r>
            <w:hyperlink r:id="rId8" w:history="1">
              <w:r w:rsidRPr="00E23B7D">
                <w:rPr>
                  <w:rStyle w:val="Hipervnculo"/>
                  <w:rFonts w:asciiTheme="minorHAnsi" w:hAnsiTheme="minorHAnsi" w:cstheme="minorHAnsi"/>
                  <w:lang w:val="es-CL"/>
                </w:rPr>
                <w:t>https://www.youtube.com/watch?v=_Tz2J4KuQDQ</w:t>
              </w:r>
            </w:hyperlink>
          </w:p>
          <w:p w:rsidR="00E23B7D" w:rsidRPr="005B63FC" w:rsidRDefault="00D025AD" w:rsidP="00E23B7D">
            <w:pPr>
              <w:pStyle w:val="NormalWeb"/>
              <w:spacing w:before="0" w:beforeAutospacing="0" w:after="0" w:afterAutospacing="0"/>
              <w:jc w:val="both"/>
              <w:rPr>
                <w:lang w:val="es-CL"/>
              </w:rPr>
            </w:pPr>
            <w:hyperlink r:id="rId9" w:history="1">
              <w:r w:rsidR="00E23B7D" w:rsidRPr="005B63FC">
                <w:rPr>
                  <w:rStyle w:val="Hipervnculo"/>
                  <w:rFonts w:asciiTheme="minorHAnsi" w:hAnsiTheme="minorHAnsi" w:cstheme="minorHAnsi"/>
                  <w:lang w:val="es-CL"/>
                </w:rPr>
                <w:t>https://www.youtube.com/watch?v=bZAkHndquV8</w:t>
              </w:r>
            </w:hyperlink>
          </w:p>
        </w:tc>
      </w:tr>
    </w:tbl>
    <w:p w:rsidR="00E23B7D" w:rsidRDefault="00E23B7D" w:rsidP="006E0DFF">
      <w:pPr>
        <w:rPr>
          <w:lang w:val="es-CL"/>
        </w:rPr>
      </w:pPr>
    </w:p>
    <w:p w:rsidR="00541EC9" w:rsidRDefault="00541EC9" w:rsidP="006E0DFF">
      <w:pPr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60CD1F10">
            <wp:extent cx="5601335" cy="5524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1EC9" w:rsidRDefault="00541EC9" w:rsidP="006E0DFF">
      <w:pPr>
        <w:rPr>
          <w:lang w:val="es-CL"/>
        </w:rPr>
      </w:pPr>
    </w:p>
    <w:p w:rsidR="00541EC9" w:rsidRDefault="00541EC9" w:rsidP="006E0DFF">
      <w:pPr>
        <w:rPr>
          <w:lang w:val="es-CL"/>
        </w:rPr>
      </w:pPr>
    </w:p>
    <w:p w:rsidR="006E0DFF" w:rsidRPr="00CF47FB" w:rsidRDefault="006E0DFF" w:rsidP="006E0DFF">
      <w:pPr>
        <w:rPr>
          <w:rFonts w:asciiTheme="minorHAnsi" w:hAnsiTheme="minorHAnsi" w:cstheme="minorHAnsi"/>
          <w:b/>
          <w:bCs/>
          <w:sz w:val="32"/>
          <w:lang w:val="es-CL"/>
        </w:rPr>
      </w:pPr>
      <w:r w:rsidRPr="00CF47FB">
        <w:rPr>
          <w:rFonts w:asciiTheme="minorHAnsi" w:hAnsiTheme="minorHAnsi" w:cstheme="minorHAnsi"/>
          <w:b/>
          <w:bCs/>
          <w:sz w:val="32"/>
          <w:lang w:val="es-CL"/>
        </w:rPr>
        <w:t>LA MENTALIDAD RENACENTISTA</w:t>
      </w:r>
    </w:p>
    <w:p w:rsidR="006E0DFF" w:rsidRPr="00CF47FB" w:rsidRDefault="006E0DFF" w:rsidP="006E0DFF">
      <w:pPr>
        <w:rPr>
          <w:rFonts w:asciiTheme="minorHAnsi" w:hAnsiTheme="minorHAnsi" w:cstheme="minorHAnsi"/>
          <w:sz w:val="14"/>
          <w:lang w:val="es-CL"/>
        </w:rPr>
      </w:pPr>
    </w:p>
    <w:p w:rsidR="006E0DFF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  <w:r w:rsidRPr="005B63FC">
        <w:rPr>
          <w:b/>
          <w:noProof/>
          <w:u w:val="single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7219C150" wp14:editId="611A09EE">
            <wp:simplePos x="0" y="0"/>
            <wp:positionH relativeFrom="margin">
              <wp:align>left</wp:align>
            </wp:positionH>
            <wp:positionV relativeFrom="paragraph">
              <wp:posOffset>2016760</wp:posOffset>
            </wp:positionV>
            <wp:extent cx="2800350" cy="1762125"/>
            <wp:effectExtent l="0" t="0" r="0" b="9525"/>
            <wp:wrapSquare wrapText="bothSides"/>
            <wp:docPr id="4" name="Imagen 4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3FC">
        <w:rPr>
          <w:b/>
          <w:noProof/>
          <w:u w:val="single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3EFBD0A5" wp14:editId="5D8013F8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2809875" cy="1771650"/>
            <wp:effectExtent l="0" t="0" r="9525" b="0"/>
            <wp:wrapSquare wrapText="bothSides"/>
            <wp:docPr id="3" name="Imagen 3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 xml:space="preserve">El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  <w:lang w:val="es-CL"/>
        </w:rPr>
        <w:t>Renacimiento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 xml:space="preserve"> fue un movimiento principalmente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  <w:lang w:val="es-CL"/>
        </w:rPr>
        <w:t>artístico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>, iniciado en las grandes ciudades comerciales italianas</w:t>
      </w:r>
      <w:r w:rsidR="006E0DFF" w:rsidRPr="00CF47FB">
        <w:rPr>
          <w:rFonts w:asciiTheme="minorHAnsi" w:hAnsiTheme="minorHAnsi" w:cstheme="minorHAnsi"/>
          <w:sz w:val="24"/>
          <w:lang w:val="es-CL"/>
        </w:rPr>
        <w:t xml:space="preserve">. El primer 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 xml:space="preserve">impulso tuvo su origen en la ciudad de Florencia, en el siglo XIV, y se caracterizó por una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  <w:lang w:val="es-CL"/>
        </w:rPr>
        <w:t>mentalidad marcadamente individualista</w:t>
      </w:r>
      <w:r w:rsidR="006E0DFF" w:rsidRPr="00CF47FB">
        <w:rPr>
          <w:rFonts w:asciiTheme="minorHAnsi" w:hAnsiTheme="minorHAnsi" w:cstheme="minorHAnsi"/>
          <w:sz w:val="24"/>
          <w:lang w:val="es-CL"/>
        </w:rPr>
        <w:t xml:space="preserve">. 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>El hombre se transformó en el centro de la vida renacentista</w:t>
      </w:r>
      <w:r w:rsidR="006E0DFF" w:rsidRPr="00CF47FB">
        <w:rPr>
          <w:rFonts w:asciiTheme="minorHAnsi" w:hAnsiTheme="minorHAnsi" w:cstheme="minorHAnsi"/>
          <w:sz w:val="24"/>
          <w:lang w:val="es-CL"/>
        </w:rPr>
        <w:t>. Frente a una cultura esencialmente religiosa y cultivada por los religiosos en la Edad Media,</w:t>
      </w:r>
      <w:r w:rsidR="006E0DFF" w:rsidRPr="00CF47FB">
        <w:rPr>
          <w:rFonts w:asciiTheme="minorHAnsi" w:hAnsiTheme="minorHAnsi" w:cstheme="minorHAnsi"/>
          <w:sz w:val="24"/>
        </w:rPr>
        <w:t xml:space="preserve"> surge una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nueva cultura</w:t>
      </w:r>
      <w:r w:rsidR="006E0DFF" w:rsidRPr="00CF47FB">
        <w:rPr>
          <w:rFonts w:asciiTheme="minorHAnsi" w:hAnsiTheme="minorHAnsi" w:cstheme="minorHAnsi"/>
          <w:sz w:val="24"/>
        </w:rPr>
        <w:t xml:space="preserve"> cuyo carácter se define por lo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secular</w:t>
      </w:r>
      <w:r w:rsidR="006E0DFF" w:rsidRPr="00CF47FB">
        <w:rPr>
          <w:rFonts w:asciiTheme="minorHAnsi" w:hAnsiTheme="minorHAnsi" w:cstheme="minorHAnsi"/>
          <w:sz w:val="24"/>
        </w:rPr>
        <w:t xml:space="preserve"> o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laico</w:t>
      </w:r>
      <w:r w:rsidR="006E0DFF" w:rsidRPr="00CF47FB">
        <w:rPr>
          <w:rFonts w:asciiTheme="minorHAnsi" w:hAnsiTheme="minorHAnsi" w:cstheme="minorHAnsi"/>
          <w:sz w:val="24"/>
        </w:rPr>
        <w:t>.</w:t>
      </w:r>
    </w:p>
    <w:p w:rsidR="00E23B7D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</w:p>
    <w:p w:rsidR="00E23B7D" w:rsidRPr="00CF47FB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  <w:r w:rsidRPr="00CF47FB">
        <w:rPr>
          <w:rFonts w:asciiTheme="minorHAnsi" w:hAnsiTheme="minorHAnsi" w:cstheme="minorHAnsi"/>
          <w:sz w:val="24"/>
        </w:rPr>
        <w:t>El descubrimiento del hombre durante el Renacimiento no se remite solo al plano interno o espiritual, puesto que lo externo también se observa y valora</w:t>
      </w:r>
      <w:r>
        <w:rPr>
          <w:rFonts w:asciiTheme="minorHAnsi" w:hAnsiTheme="minorHAnsi" w:cstheme="minorHAnsi"/>
          <w:sz w:val="24"/>
        </w:rPr>
        <w:t>.</w:t>
      </w:r>
    </w:p>
    <w:p w:rsidR="006E0DFF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397CEE08" wp14:editId="08C48E4A">
            <wp:simplePos x="0" y="0"/>
            <wp:positionH relativeFrom="margin">
              <wp:posOffset>31750</wp:posOffset>
            </wp:positionH>
            <wp:positionV relativeFrom="paragraph">
              <wp:posOffset>1070610</wp:posOffset>
            </wp:positionV>
            <wp:extent cx="5612130" cy="2679792"/>
            <wp:effectExtent l="0" t="0" r="7620" b="6350"/>
            <wp:wrapSquare wrapText="bothSides"/>
            <wp:docPr id="2" name="Imagen 2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DFF" w:rsidRPr="00CF47FB">
        <w:rPr>
          <w:rFonts w:asciiTheme="minorHAnsi" w:hAnsiTheme="minorHAnsi" w:cstheme="minorHAnsi"/>
          <w:sz w:val="24"/>
        </w:rPr>
        <w:t xml:space="preserve">El hombre renacentista abandona los patrones medievales. 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Se preocupa del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hombre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 y la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naturaleza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, busca y exalta la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belleza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, desarrolla un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espíritu aventurero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, y ve en el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lujo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 y la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riqueza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 una recompensa</w:t>
      </w:r>
      <w:r w:rsidR="006E0DFF" w:rsidRPr="00CF47FB">
        <w:rPr>
          <w:rFonts w:asciiTheme="minorHAnsi" w:hAnsiTheme="minorHAnsi" w:cstheme="minorHAnsi"/>
          <w:sz w:val="24"/>
        </w:rPr>
        <w:t xml:space="preserve">. El artista abandona su anonimato, pues la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vanidad</w:t>
      </w:r>
      <w:r w:rsidR="006E0DFF" w:rsidRPr="00CF47FB">
        <w:rPr>
          <w:rFonts w:asciiTheme="minorHAnsi" w:hAnsiTheme="minorHAnsi" w:cstheme="minorHAnsi"/>
          <w:sz w:val="24"/>
        </w:rPr>
        <w:t xml:space="preserve"> y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afán de gloria mundana</w:t>
      </w:r>
      <w:r w:rsidR="006E0DFF" w:rsidRPr="00CF47FB">
        <w:rPr>
          <w:rFonts w:asciiTheme="minorHAnsi" w:hAnsiTheme="minorHAnsi" w:cstheme="minorHAnsi"/>
          <w:sz w:val="24"/>
        </w:rPr>
        <w:t xml:space="preserve"> despierta su deseo de reconocimiento. Las obras se firman y se buscan los bienes materiales y la riqueza.</w:t>
      </w:r>
    </w:p>
    <w:p w:rsidR="00E23B7D" w:rsidRPr="00CF47FB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u w:val="single"/>
        </w:rPr>
      </w:pPr>
      <w:r w:rsidRPr="00CF47FB">
        <w:rPr>
          <w:rFonts w:asciiTheme="minorHAnsi" w:hAnsiTheme="minorHAnsi" w:cstheme="minorHAnsi"/>
        </w:rPr>
        <w:t xml:space="preserve">La Edad Media había puesto a Dios en el centro de la vida, considerándolo la medida de todas las cosas. </w:t>
      </w:r>
      <w:r w:rsidRPr="005B63FC">
        <w:rPr>
          <w:rFonts w:asciiTheme="minorHAnsi" w:hAnsiTheme="minorHAnsi" w:cstheme="minorHAnsi"/>
          <w:b/>
          <w:u w:val="single"/>
        </w:rPr>
        <w:t xml:space="preserve">El hombre renacentista sigue siendo creyente, pero su marcado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espíritu crítico</w:t>
      </w:r>
      <w:r w:rsidRPr="005B63FC">
        <w:rPr>
          <w:rFonts w:asciiTheme="minorHAnsi" w:hAnsiTheme="minorHAnsi" w:cstheme="minorHAnsi"/>
          <w:b/>
          <w:u w:val="single"/>
        </w:rPr>
        <w:t xml:space="preserve"> le llevará a romper con los dogmas religiosos, cuestionando en primer lugar las actitudes y comportamientos de la Iglesia, lo que al fin desembocó en la llamada Reforma.</w:t>
      </w:r>
    </w:p>
    <w:p w:rsidR="006E0DFF" w:rsidRPr="00CF47FB" w:rsidRDefault="006E0DFF" w:rsidP="00CF47FB">
      <w:pPr>
        <w:jc w:val="both"/>
        <w:rPr>
          <w:rFonts w:asciiTheme="minorHAnsi" w:hAnsiTheme="minorHAnsi" w:cstheme="minorHAnsi"/>
          <w:lang w:val="es-ES_tradnl"/>
        </w:rPr>
      </w:pPr>
    </w:p>
    <w:p w:rsidR="006E0DFF" w:rsidRPr="00E23B7D" w:rsidRDefault="006E0DFF" w:rsidP="00CF47FB">
      <w:pPr>
        <w:jc w:val="both"/>
        <w:rPr>
          <w:rFonts w:asciiTheme="minorHAnsi" w:hAnsiTheme="minorHAnsi" w:cstheme="minorHAnsi"/>
          <w:b/>
          <w:lang w:val="es-ES_tradnl"/>
        </w:rPr>
      </w:pPr>
      <w:r w:rsidRPr="00E23B7D">
        <w:rPr>
          <w:rFonts w:asciiTheme="minorHAnsi" w:hAnsiTheme="minorHAnsi" w:cstheme="minorHAnsi"/>
          <w:b/>
          <w:lang w:val="es-ES_tradnl"/>
        </w:rPr>
        <w:t>Los descubrimientos: el cambio a la vida</w:t>
      </w: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u w:val="single"/>
          <w:lang w:val="es-ES_tradnl"/>
        </w:rPr>
      </w:pPr>
      <w:r w:rsidRPr="005B63FC">
        <w:rPr>
          <w:rFonts w:asciiTheme="minorHAnsi" w:hAnsiTheme="minorHAnsi" w:cstheme="minorHAnsi"/>
          <w:b/>
          <w:u w:val="single"/>
          <w:lang w:val="es-ES_tradnl"/>
        </w:rPr>
        <w:t>“El filósofo y científico inglés del siglo XVI, Francis Bacon, afirmaba que tres descubrimientos tecnológicos, a saber, la imprenta, la pólvora y la brújula magnética, habían modificado la faz del mundo al haber hecho posible esta nueva era del arte y del saber”.</w:t>
      </w: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bCs/>
          <w:u w:val="single"/>
          <w:lang w:val="es-ES_tradnl"/>
        </w:rPr>
      </w:pPr>
    </w:p>
    <w:p w:rsidR="006E0DFF" w:rsidRPr="00E23B7D" w:rsidRDefault="006E0DFF" w:rsidP="00CF47FB">
      <w:pPr>
        <w:jc w:val="both"/>
        <w:rPr>
          <w:rFonts w:asciiTheme="minorHAnsi" w:hAnsiTheme="minorHAnsi" w:cstheme="minorHAnsi"/>
          <w:b/>
          <w:bCs/>
          <w:sz w:val="28"/>
        </w:rPr>
      </w:pPr>
      <w:r w:rsidRPr="00E23B7D">
        <w:rPr>
          <w:rFonts w:asciiTheme="minorHAnsi" w:hAnsiTheme="minorHAnsi" w:cstheme="minorHAnsi"/>
          <w:b/>
          <w:bCs/>
          <w:sz w:val="28"/>
        </w:rPr>
        <w:t>¿Por qué en Italia?</w:t>
      </w:r>
    </w:p>
    <w:p w:rsidR="006E0DFF" w:rsidRPr="00CF47FB" w:rsidRDefault="006E0DFF" w:rsidP="00CF47FB">
      <w:pPr>
        <w:jc w:val="both"/>
        <w:rPr>
          <w:rFonts w:asciiTheme="minorHAnsi" w:hAnsiTheme="minorHAnsi" w:cstheme="minorHAnsi"/>
          <w:sz w:val="14"/>
        </w:rPr>
      </w:pPr>
    </w:p>
    <w:p w:rsidR="006E0DFF" w:rsidRPr="005B63FC" w:rsidRDefault="00E23B7D" w:rsidP="00CF47FB">
      <w:pPr>
        <w:jc w:val="both"/>
        <w:rPr>
          <w:rFonts w:asciiTheme="minorHAnsi" w:hAnsiTheme="minorHAnsi" w:cstheme="minorHAnsi"/>
          <w:b/>
          <w:u w:val="single"/>
        </w:rPr>
      </w:pPr>
      <w:r w:rsidRPr="005B63FC">
        <w:rPr>
          <w:b/>
          <w:noProof/>
          <w:u w:val="single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6ADA6AF5" wp14:editId="584616BD">
            <wp:simplePos x="0" y="0"/>
            <wp:positionH relativeFrom="margin">
              <wp:posOffset>3257550</wp:posOffset>
            </wp:positionH>
            <wp:positionV relativeFrom="paragraph">
              <wp:posOffset>67310</wp:posOffset>
            </wp:positionV>
            <wp:extent cx="2414270" cy="3524250"/>
            <wp:effectExtent l="0" t="0" r="5080" b="0"/>
            <wp:wrapSquare wrapText="bothSides"/>
            <wp:docPr id="1" name="Imagen 1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DFF" w:rsidRPr="005B63FC">
        <w:rPr>
          <w:rFonts w:asciiTheme="minorHAnsi" w:hAnsiTheme="minorHAnsi" w:cstheme="minorHAnsi"/>
          <w:b/>
          <w:u w:val="single"/>
        </w:rPr>
        <w:t xml:space="preserve">La </w:t>
      </w:r>
      <w:r w:rsidR="006E0DFF" w:rsidRPr="005B63FC">
        <w:rPr>
          <w:rFonts w:asciiTheme="minorHAnsi" w:hAnsiTheme="minorHAnsi" w:cstheme="minorHAnsi"/>
          <w:b/>
          <w:bCs/>
          <w:i/>
          <w:iCs/>
          <w:u w:val="single"/>
        </w:rPr>
        <w:t>actividad mercantil</w:t>
      </w:r>
      <w:r w:rsidR="006E0DFF" w:rsidRPr="005B63FC">
        <w:rPr>
          <w:rFonts w:asciiTheme="minorHAnsi" w:hAnsiTheme="minorHAnsi" w:cstheme="minorHAnsi"/>
          <w:b/>
          <w:u w:val="single"/>
        </w:rPr>
        <w:t xml:space="preserve"> e </w:t>
      </w:r>
      <w:r w:rsidR="006E0DFF" w:rsidRPr="005B63FC">
        <w:rPr>
          <w:rFonts w:asciiTheme="minorHAnsi" w:hAnsiTheme="minorHAnsi" w:cstheme="minorHAnsi"/>
          <w:b/>
          <w:bCs/>
          <w:i/>
          <w:iCs/>
          <w:u w:val="single"/>
        </w:rPr>
        <w:t>industrial</w:t>
      </w:r>
      <w:r w:rsidR="006E0DFF" w:rsidRPr="005B63FC">
        <w:rPr>
          <w:rFonts w:asciiTheme="minorHAnsi" w:hAnsiTheme="minorHAnsi" w:cstheme="minorHAnsi"/>
          <w:b/>
          <w:u w:val="single"/>
        </w:rPr>
        <w:t xml:space="preserve"> de las ciudades italianas creó un ambiente adecuado para el desarrollo del Renacimiento. Fue aquí donde alcanzó su mayor esplendor, extendiéndose luego por el resto de Europa.</w:t>
      </w:r>
    </w:p>
    <w:p w:rsidR="00E23B7D" w:rsidRPr="00CF47FB" w:rsidRDefault="00E23B7D" w:rsidP="00CF47FB">
      <w:pPr>
        <w:jc w:val="both"/>
        <w:rPr>
          <w:rFonts w:asciiTheme="minorHAnsi" w:hAnsiTheme="minorHAnsi" w:cstheme="minorHAnsi"/>
        </w:rPr>
      </w:pPr>
    </w:p>
    <w:p w:rsidR="006E0DFF" w:rsidRDefault="006E0DFF" w:rsidP="00CF47FB">
      <w:pPr>
        <w:jc w:val="both"/>
        <w:rPr>
          <w:rFonts w:asciiTheme="minorHAnsi" w:hAnsiTheme="minorHAnsi" w:cstheme="minorHAnsi"/>
        </w:rPr>
      </w:pPr>
      <w:r w:rsidRPr="00CF47FB">
        <w:rPr>
          <w:rFonts w:asciiTheme="minorHAnsi" w:hAnsiTheme="minorHAnsi" w:cstheme="minorHAnsi"/>
        </w:rPr>
        <w:t xml:space="preserve">Como antiguo centro del Imperio Romano, Italia poseía el más significativo conjunto de </w:t>
      </w:r>
      <w:r w:rsidRPr="00CF47FB">
        <w:rPr>
          <w:rFonts w:asciiTheme="minorHAnsi" w:hAnsiTheme="minorHAnsi" w:cstheme="minorHAnsi"/>
          <w:b/>
          <w:bCs/>
          <w:i/>
          <w:iCs/>
        </w:rPr>
        <w:t>monumentos</w:t>
      </w:r>
      <w:r w:rsidRPr="00CF47FB">
        <w:rPr>
          <w:rFonts w:asciiTheme="minorHAnsi" w:hAnsiTheme="minorHAnsi" w:cstheme="minorHAnsi"/>
        </w:rPr>
        <w:t xml:space="preserve"> y </w:t>
      </w:r>
      <w:r w:rsidRPr="00CF47FB">
        <w:rPr>
          <w:rFonts w:asciiTheme="minorHAnsi" w:hAnsiTheme="minorHAnsi" w:cstheme="minorHAnsi"/>
          <w:b/>
          <w:bCs/>
          <w:i/>
          <w:iCs/>
        </w:rPr>
        <w:t>documentos</w:t>
      </w:r>
      <w:r w:rsidRPr="00CF47FB">
        <w:rPr>
          <w:rFonts w:asciiTheme="minorHAnsi" w:hAnsiTheme="minorHAnsi" w:cstheme="minorHAnsi"/>
        </w:rPr>
        <w:t xml:space="preserve">, que posibilitaron la supervivencia de la tradición y la cultura latina en los siglos medievales. Junto a esto, la proximidad con Oriente y los viajes regulares realizados por genoveses y venecianos a Constantinopla, mantuvieron el </w:t>
      </w:r>
      <w:r w:rsidRPr="00CF47FB">
        <w:rPr>
          <w:rFonts w:asciiTheme="minorHAnsi" w:hAnsiTheme="minorHAnsi" w:cstheme="minorHAnsi"/>
          <w:b/>
          <w:bCs/>
          <w:i/>
          <w:iCs/>
        </w:rPr>
        <w:t>contacto con la civilización griega</w:t>
      </w:r>
      <w:r w:rsidRPr="00CF47FB">
        <w:rPr>
          <w:rFonts w:asciiTheme="minorHAnsi" w:hAnsiTheme="minorHAnsi" w:cstheme="minorHAnsi"/>
        </w:rPr>
        <w:t>.</w:t>
      </w:r>
    </w:p>
    <w:p w:rsidR="00E23B7D" w:rsidRPr="00CF47FB" w:rsidRDefault="00E23B7D" w:rsidP="00CF47FB">
      <w:pPr>
        <w:jc w:val="both"/>
        <w:rPr>
          <w:rFonts w:asciiTheme="minorHAnsi" w:hAnsiTheme="minorHAnsi" w:cstheme="minorHAnsi"/>
        </w:rPr>
      </w:pP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u w:val="single"/>
        </w:rPr>
      </w:pPr>
      <w:r w:rsidRPr="005B63FC">
        <w:rPr>
          <w:rFonts w:asciiTheme="minorHAnsi" w:hAnsiTheme="minorHAnsi" w:cstheme="minorHAnsi"/>
          <w:b/>
          <w:u w:val="single"/>
        </w:rPr>
        <w:t xml:space="preserve">El ambiente de relativa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paz</w:t>
      </w:r>
      <w:r w:rsidRPr="005B63FC">
        <w:rPr>
          <w:rFonts w:asciiTheme="minorHAnsi" w:hAnsiTheme="minorHAnsi" w:cstheme="minorHAnsi"/>
          <w:b/>
          <w:u w:val="single"/>
        </w:rPr>
        <w:t xml:space="preserve"> que disfrutaba Italia, unido a la existencia de una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burguesía</w:t>
      </w:r>
      <w:r w:rsidRPr="005B63FC">
        <w:rPr>
          <w:rFonts w:asciiTheme="minorHAnsi" w:hAnsiTheme="minorHAnsi" w:cstheme="minorHAnsi"/>
          <w:b/>
          <w:u w:val="single"/>
        </w:rPr>
        <w:t xml:space="preserve"> rica, inteligente y amante de la belleza, favorecieron la preocupación por la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cultura</w:t>
      </w:r>
      <w:r w:rsidRPr="005B63FC">
        <w:rPr>
          <w:rFonts w:asciiTheme="minorHAnsi" w:hAnsiTheme="minorHAnsi" w:cstheme="minorHAnsi"/>
          <w:b/>
          <w:u w:val="single"/>
        </w:rPr>
        <w:t xml:space="preserve">. A diferencia del </w:t>
      </w:r>
      <w:r w:rsidRPr="005B63FC">
        <w:rPr>
          <w:rFonts w:asciiTheme="minorHAnsi" w:hAnsiTheme="minorHAnsi" w:cstheme="minorHAnsi"/>
          <w:b/>
          <w:u w:val="single"/>
        </w:rPr>
        <w:lastRenderedPageBreak/>
        <w:t>medioevo, los nobles prefirieron el cultivo del espíritu a las cacerías y combates.</w:t>
      </w:r>
    </w:p>
    <w:p w:rsidR="006E0DFF" w:rsidRPr="00E23B7D" w:rsidRDefault="006E0DFF" w:rsidP="00CF47FB">
      <w:pPr>
        <w:jc w:val="both"/>
        <w:rPr>
          <w:rFonts w:asciiTheme="minorHAnsi" w:hAnsiTheme="minorHAnsi" w:cstheme="minorHAnsi"/>
          <w:b/>
          <w:bCs/>
          <w:sz w:val="28"/>
        </w:rPr>
      </w:pPr>
      <w:r w:rsidRPr="00E23B7D">
        <w:rPr>
          <w:rFonts w:asciiTheme="minorHAnsi" w:hAnsiTheme="minorHAnsi" w:cstheme="minorHAnsi"/>
          <w:b/>
          <w:bCs/>
          <w:sz w:val="28"/>
        </w:rPr>
        <w:t>La vida y las costumbres renacentistas</w:t>
      </w:r>
    </w:p>
    <w:p w:rsidR="006E0DFF" w:rsidRPr="00CF47FB" w:rsidRDefault="006E0DFF" w:rsidP="00CF47FB">
      <w:pPr>
        <w:jc w:val="both"/>
        <w:rPr>
          <w:rFonts w:asciiTheme="minorHAnsi" w:hAnsiTheme="minorHAnsi" w:cstheme="minorHAnsi"/>
          <w:sz w:val="14"/>
        </w:rPr>
      </w:pPr>
    </w:p>
    <w:p w:rsidR="006E0DFF" w:rsidRDefault="006E0DFF" w:rsidP="00CF47FB">
      <w:pPr>
        <w:pStyle w:val="Textoindependiente"/>
        <w:rPr>
          <w:rFonts w:asciiTheme="minorHAnsi" w:hAnsiTheme="minorHAnsi" w:cstheme="minorHAnsi"/>
          <w:sz w:val="24"/>
        </w:rPr>
      </w:pPr>
      <w:r w:rsidRPr="00CF47FB">
        <w:rPr>
          <w:rFonts w:asciiTheme="minorHAnsi" w:hAnsiTheme="minorHAnsi" w:cstheme="minorHAnsi"/>
          <w:sz w:val="24"/>
        </w:rPr>
        <w:t>Toda época impone su sello particular no solo en la política, la religión o la ciencia, sino también y muy especialmente, en la vida social.</w:t>
      </w:r>
    </w:p>
    <w:p w:rsidR="00E23B7D" w:rsidRPr="00CF47FB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</w:p>
    <w:p w:rsidR="006E0DFF" w:rsidRDefault="006E0DFF" w:rsidP="00CF47FB">
      <w:pPr>
        <w:jc w:val="both"/>
        <w:rPr>
          <w:rFonts w:asciiTheme="minorHAnsi" w:hAnsiTheme="minorHAnsi" w:cstheme="minorHAnsi"/>
        </w:rPr>
      </w:pPr>
      <w:r w:rsidRPr="00CF47FB">
        <w:rPr>
          <w:rFonts w:asciiTheme="minorHAnsi" w:hAnsiTheme="minorHAnsi" w:cstheme="minorHAnsi"/>
        </w:rPr>
        <w:t xml:space="preserve">Las </w:t>
      </w:r>
      <w:r w:rsidRPr="00CF47FB">
        <w:rPr>
          <w:rFonts w:asciiTheme="minorHAnsi" w:hAnsiTheme="minorHAnsi" w:cstheme="minorHAnsi"/>
          <w:b/>
          <w:bCs/>
          <w:i/>
          <w:iCs/>
        </w:rPr>
        <w:t>costumbres</w:t>
      </w:r>
      <w:r w:rsidRPr="00CF47FB">
        <w:rPr>
          <w:rFonts w:asciiTheme="minorHAnsi" w:hAnsiTheme="minorHAnsi" w:cstheme="minorHAnsi"/>
        </w:rPr>
        <w:t xml:space="preserve"> renacentistas contrastaban con el mundo medieval. En lo que se refiere a la alta vida social, las diferencias impuestas por la cuna</w:t>
      </w:r>
      <w:r w:rsidR="00476CCE">
        <w:rPr>
          <w:rFonts w:asciiTheme="minorHAnsi" w:hAnsiTheme="minorHAnsi" w:cstheme="minorHAnsi"/>
        </w:rPr>
        <w:t xml:space="preserve"> </w:t>
      </w:r>
      <w:r w:rsidR="00927A29">
        <w:rPr>
          <w:rFonts w:asciiTheme="minorHAnsi" w:hAnsiTheme="minorHAnsi" w:cstheme="minorHAnsi"/>
        </w:rPr>
        <w:t>tendían</w:t>
      </w:r>
      <w:r w:rsidRPr="00CF47FB">
        <w:rPr>
          <w:rFonts w:asciiTheme="minorHAnsi" w:hAnsiTheme="minorHAnsi" w:cstheme="minorHAnsi"/>
        </w:rPr>
        <w:t xml:space="preserve"> a desaparecer, vislumbrándose ya una idea de </w:t>
      </w:r>
      <w:r w:rsidRPr="00CF47FB">
        <w:rPr>
          <w:rFonts w:asciiTheme="minorHAnsi" w:hAnsiTheme="minorHAnsi" w:cstheme="minorHAnsi"/>
          <w:b/>
          <w:bCs/>
          <w:i/>
          <w:iCs/>
        </w:rPr>
        <w:t>clase</w:t>
      </w:r>
      <w:r w:rsidRPr="00CF47FB">
        <w:rPr>
          <w:rFonts w:asciiTheme="minorHAnsi" w:hAnsiTheme="minorHAnsi" w:cstheme="minorHAnsi"/>
        </w:rPr>
        <w:t xml:space="preserve"> en el sentido moderno. Es así como </w:t>
      </w:r>
      <w:r w:rsidRPr="00CF47FB">
        <w:rPr>
          <w:rFonts w:asciiTheme="minorHAnsi" w:hAnsiTheme="minorHAnsi" w:cstheme="minorHAnsi"/>
          <w:b/>
          <w:bCs/>
          <w:i/>
          <w:iCs/>
        </w:rPr>
        <w:t>Dante</w:t>
      </w:r>
      <w:r w:rsidRPr="00CF47FB">
        <w:rPr>
          <w:rFonts w:asciiTheme="minorHAnsi" w:hAnsiTheme="minorHAnsi" w:cstheme="minorHAnsi"/>
        </w:rPr>
        <w:t xml:space="preserve">, en el </w:t>
      </w:r>
      <w:r w:rsidRPr="00CF47FB">
        <w:rPr>
          <w:rFonts w:asciiTheme="minorHAnsi" w:hAnsiTheme="minorHAnsi" w:cstheme="minorHAnsi"/>
          <w:i/>
          <w:iCs/>
        </w:rPr>
        <w:t>Convite</w:t>
      </w:r>
      <w:r w:rsidRPr="00CF47FB">
        <w:rPr>
          <w:rFonts w:asciiTheme="minorHAnsi" w:hAnsiTheme="minorHAnsi" w:cstheme="minorHAnsi"/>
        </w:rPr>
        <w:t xml:space="preserve">, desliga los conceptos </w:t>
      </w:r>
      <w:proofErr w:type="spellStart"/>
      <w:r w:rsidRPr="00CF47FB">
        <w:rPr>
          <w:rFonts w:asciiTheme="minorHAnsi" w:hAnsiTheme="minorHAnsi" w:cstheme="minorHAnsi"/>
          <w:b/>
          <w:bCs/>
          <w:i/>
          <w:iCs/>
        </w:rPr>
        <w:t>nobile</w:t>
      </w:r>
      <w:proofErr w:type="spellEnd"/>
      <w:r w:rsidRPr="00CF47FB">
        <w:rPr>
          <w:rFonts w:asciiTheme="minorHAnsi" w:hAnsiTheme="minorHAnsi" w:cstheme="minorHAnsi"/>
        </w:rPr>
        <w:t xml:space="preserve"> y </w:t>
      </w:r>
      <w:proofErr w:type="spellStart"/>
      <w:r w:rsidRPr="00CF47FB">
        <w:rPr>
          <w:rFonts w:asciiTheme="minorHAnsi" w:hAnsiTheme="minorHAnsi" w:cstheme="minorHAnsi"/>
          <w:b/>
          <w:bCs/>
          <w:i/>
          <w:iCs/>
        </w:rPr>
        <w:t>nobilita</w:t>
      </w:r>
      <w:proofErr w:type="spellEnd"/>
      <w:r w:rsidRPr="00CF47FB">
        <w:rPr>
          <w:rFonts w:asciiTheme="minorHAnsi" w:hAnsiTheme="minorHAnsi" w:cstheme="minorHAnsi"/>
        </w:rPr>
        <w:t xml:space="preserve"> casi por completo de toda determinación por la cuna, para identificarlos con las características indispensables para la supremacía </w:t>
      </w:r>
      <w:r w:rsidRPr="00CF47FB">
        <w:rPr>
          <w:rFonts w:asciiTheme="minorHAnsi" w:hAnsiTheme="minorHAnsi" w:cstheme="minorHAnsi"/>
          <w:b/>
          <w:bCs/>
          <w:i/>
          <w:iCs/>
        </w:rPr>
        <w:t>intelectual</w:t>
      </w:r>
      <w:r w:rsidRPr="00CF47FB">
        <w:rPr>
          <w:rFonts w:asciiTheme="minorHAnsi" w:hAnsiTheme="minorHAnsi" w:cstheme="minorHAnsi"/>
        </w:rPr>
        <w:t xml:space="preserve"> y </w:t>
      </w:r>
      <w:r w:rsidRPr="00CF47FB">
        <w:rPr>
          <w:rFonts w:asciiTheme="minorHAnsi" w:hAnsiTheme="minorHAnsi" w:cstheme="minorHAnsi"/>
          <w:b/>
          <w:bCs/>
          <w:i/>
          <w:iCs/>
        </w:rPr>
        <w:t>moral</w:t>
      </w:r>
      <w:r w:rsidRPr="00CF47FB">
        <w:rPr>
          <w:rFonts w:asciiTheme="minorHAnsi" w:hAnsiTheme="minorHAnsi" w:cstheme="minorHAnsi"/>
        </w:rPr>
        <w:t xml:space="preserve">. Así mismo, </w:t>
      </w:r>
      <w:r w:rsidRPr="00CF47FB">
        <w:rPr>
          <w:rFonts w:asciiTheme="minorHAnsi" w:hAnsiTheme="minorHAnsi" w:cstheme="minorHAnsi"/>
          <w:b/>
          <w:bCs/>
          <w:i/>
          <w:iCs/>
        </w:rPr>
        <w:t xml:space="preserve">Lorenzo de </w:t>
      </w:r>
      <w:proofErr w:type="spellStart"/>
      <w:r w:rsidRPr="00CF47FB">
        <w:rPr>
          <w:rFonts w:asciiTheme="minorHAnsi" w:hAnsiTheme="minorHAnsi" w:cstheme="minorHAnsi"/>
          <w:b/>
          <w:bCs/>
          <w:i/>
          <w:iCs/>
        </w:rPr>
        <w:t>Médicis</w:t>
      </w:r>
      <w:proofErr w:type="spellEnd"/>
      <w:r w:rsidRPr="00CF47FB">
        <w:rPr>
          <w:rFonts w:asciiTheme="minorHAnsi" w:hAnsiTheme="minorHAnsi" w:cstheme="minorHAnsi"/>
        </w:rPr>
        <w:t xml:space="preserve"> sostenía que no hay otra nobleza que la del </w:t>
      </w:r>
      <w:r w:rsidRPr="00CF47FB">
        <w:rPr>
          <w:rFonts w:asciiTheme="minorHAnsi" w:hAnsiTheme="minorHAnsi" w:cstheme="minorHAnsi"/>
          <w:b/>
          <w:bCs/>
          <w:i/>
          <w:iCs/>
        </w:rPr>
        <w:t>mérito personal</w:t>
      </w:r>
      <w:r w:rsidRPr="00CF47FB">
        <w:rPr>
          <w:rFonts w:asciiTheme="minorHAnsi" w:hAnsiTheme="minorHAnsi" w:cstheme="minorHAnsi"/>
        </w:rPr>
        <w:t>.</w:t>
      </w:r>
    </w:p>
    <w:p w:rsidR="00541EC9" w:rsidRDefault="00541EC9" w:rsidP="00CF47FB">
      <w:pPr>
        <w:jc w:val="both"/>
        <w:rPr>
          <w:rFonts w:asciiTheme="minorHAnsi" w:hAnsiTheme="minorHAnsi" w:cstheme="minorHAnsi"/>
        </w:rPr>
      </w:pPr>
    </w:p>
    <w:p w:rsidR="00541EC9" w:rsidRDefault="00541EC9" w:rsidP="00CF47FB">
      <w:pPr>
        <w:jc w:val="both"/>
        <w:rPr>
          <w:rFonts w:asciiTheme="minorHAnsi" w:hAnsiTheme="minorHAnsi" w:cstheme="minorHAnsi"/>
        </w:rPr>
      </w:pPr>
      <w:r w:rsidRPr="00E23B7D">
        <w:rPr>
          <w:rFonts w:asciiTheme="minorHAnsi" w:hAnsiTheme="minorHAnsi" w:cstheme="minorHAnsi"/>
          <w:b/>
          <w:bCs/>
          <w:noProof/>
          <w:sz w:val="32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0F3BE6" wp14:editId="4D79D1DA">
                <wp:simplePos x="0" y="0"/>
                <wp:positionH relativeFrom="margin">
                  <wp:posOffset>146050</wp:posOffset>
                </wp:positionH>
                <wp:positionV relativeFrom="paragraph">
                  <wp:posOffset>146050</wp:posOffset>
                </wp:positionV>
                <wp:extent cx="5591175" cy="533400"/>
                <wp:effectExtent l="0" t="0" r="28575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EC9" w:rsidRPr="001B6BA2" w:rsidRDefault="00541EC9" w:rsidP="00541EC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Actividad 2.</w:t>
                            </w:r>
                            <w:r w:rsidRPr="001B6B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726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Completa las siguientes oraciones</w:t>
                            </w:r>
                          </w:p>
                          <w:p w:rsidR="00541EC9" w:rsidRDefault="00541EC9" w:rsidP="00541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5pt;margin-top:11.5pt;width:440.25pt;height:4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">
                <v:textbox>
                  <w:txbxContent>
                    <w:p w:rsidR="00541EC9" w:rsidRPr="001B6BA2" w:rsidRDefault="00541EC9" w:rsidP="00541EC9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Actividad 2.</w:t>
                      </w:r>
                      <w:r w:rsidRPr="001B6BA2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D726FE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Completa las siguientes oraciones</w:t>
                      </w:r>
                    </w:p>
                    <w:p w:rsidR="00541EC9" w:rsidRDefault="00541EC9" w:rsidP="00541EC9"/>
                  </w:txbxContent>
                </v:textbox>
                <w10:wrap type="square" anchorx="margin"/>
              </v:shape>
            </w:pict>
          </mc:Fallback>
        </mc:AlternateContent>
      </w:r>
    </w:p>
    <w:p w:rsidR="00541EC9" w:rsidRPr="00D726FE" w:rsidRDefault="00541EC9" w:rsidP="00CF47FB">
      <w:pPr>
        <w:jc w:val="both"/>
        <w:rPr>
          <w:rFonts w:ascii="Arial" w:hAnsi="Arial" w:cs="Arial"/>
        </w:rPr>
      </w:pPr>
    </w:p>
    <w:p w:rsidR="00541EC9" w:rsidRPr="00D726FE" w:rsidRDefault="00541EC9" w:rsidP="00CF47FB">
      <w:pPr>
        <w:jc w:val="both"/>
        <w:rPr>
          <w:rFonts w:ascii="Arial" w:hAnsi="Arial" w:cs="Arial"/>
        </w:rPr>
      </w:pPr>
    </w:p>
    <w:p w:rsidR="00541EC9" w:rsidRDefault="00D726FE" w:rsidP="00D726F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renacimiento es un movimiento______________________________</w:t>
      </w:r>
    </w:p>
    <w:p w:rsidR="00D726FE" w:rsidRDefault="00D726FE" w:rsidP="00D726FE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D726FE" w:rsidRDefault="00D726FE" w:rsidP="00D726FE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D726FE" w:rsidRDefault="00D726FE" w:rsidP="00D726F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origen del renacimiento fue en _______________________________</w:t>
      </w:r>
    </w:p>
    <w:p w:rsidR="00D726FE" w:rsidRDefault="00D726FE" w:rsidP="00D726FE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D726FE" w:rsidRDefault="00D726FE" w:rsidP="00D726F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características del hombre renacentista son: __________________</w:t>
      </w:r>
    </w:p>
    <w:p w:rsidR="003145FE" w:rsidRDefault="00D726FE" w:rsidP="00D726FE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D726FE" w:rsidRDefault="00D726FE" w:rsidP="00D726FE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26FE" w:rsidRDefault="003145FE" w:rsidP="003145F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centro de la vida renacentista es_______________________________</w:t>
      </w:r>
    </w:p>
    <w:p w:rsidR="003145FE" w:rsidRDefault="003145FE" w:rsidP="003145FE">
      <w:pPr>
        <w:pStyle w:val="Prrafodelista"/>
        <w:ind w:left="1080"/>
        <w:jc w:val="both"/>
        <w:rPr>
          <w:rFonts w:ascii="Arial" w:hAnsi="Arial" w:cs="Arial"/>
        </w:rPr>
      </w:pPr>
    </w:p>
    <w:p w:rsidR="003145FE" w:rsidRPr="003145FE" w:rsidRDefault="003145FE" w:rsidP="003145F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Dante en el convite, desliga dos conceptos que son __________________</w:t>
      </w:r>
    </w:p>
    <w:p w:rsidR="00541EC9" w:rsidRPr="00CF47FB" w:rsidRDefault="003145FE" w:rsidP="00CF47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6EBF7" wp14:editId="35A72FAF">
                <wp:simplePos x="0" y="0"/>
                <wp:positionH relativeFrom="column">
                  <wp:posOffset>83820</wp:posOffset>
                </wp:positionH>
                <wp:positionV relativeFrom="paragraph">
                  <wp:posOffset>801370</wp:posOffset>
                </wp:positionV>
                <wp:extent cx="5476875" cy="6286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A29" w:rsidRPr="00927A29" w:rsidRDefault="00927A29" w:rsidP="00927A29">
                            <w:pPr>
                              <w:rPr>
                                <w:rFonts w:ascii="Arial" w:hAnsi="Arial" w:cs="Arial"/>
                                <w:highlight w:val="yellow"/>
                                <w:lang w:val="es-CL"/>
                              </w:rPr>
                            </w:pPr>
                            <w:r w:rsidRPr="00927A29">
                              <w:rPr>
                                <w:rFonts w:ascii="Arial" w:hAnsi="Arial" w:cs="Arial"/>
                                <w:b/>
                                <w:highlight w:val="yellow"/>
                                <w:lang w:val="es-CL"/>
                              </w:rPr>
                              <w:t xml:space="preserve">Ejemplo: </w:t>
                            </w:r>
                            <w:r w:rsidRPr="00927A29">
                              <w:rPr>
                                <w:rFonts w:ascii="Arial" w:hAnsi="Arial" w:cs="Arial"/>
                                <w:i/>
                                <w:highlight w:val="yellow"/>
                                <w:u w:val="single"/>
                                <w:lang w:val="es-CL"/>
                              </w:rPr>
                              <w:t>Pregunta:</w:t>
                            </w:r>
                            <w:r w:rsidRPr="00927A29">
                              <w:rPr>
                                <w:rFonts w:ascii="Arial" w:hAnsi="Arial" w:cs="Arial"/>
                                <w:i/>
                                <w:highlight w:val="yellow"/>
                                <w:lang w:val="es-CL"/>
                              </w:rPr>
                              <w:t xml:space="preserve"> </w:t>
                            </w:r>
                            <w:r w:rsidRPr="00927A29">
                              <w:rPr>
                                <w:rFonts w:ascii="Arial" w:hAnsi="Arial" w:cs="Arial"/>
                                <w:highlight w:val="yellow"/>
                                <w:lang w:val="es-CL"/>
                              </w:rPr>
                              <w:t>¿Donde tuvo origen el Renacimiento?</w:t>
                            </w:r>
                          </w:p>
                          <w:p w:rsidR="00927A29" w:rsidRPr="00927A29" w:rsidRDefault="00927A29" w:rsidP="00927A29">
                            <w:pPr>
                              <w:rPr>
                                <w:rFonts w:ascii="Arial" w:hAnsi="Arial" w:cs="Arial"/>
                                <w:i/>
                                <w:lang w:val="es-CL"/>
                              </w:rPr>
                            </w:pPr>
                            <w:r w:rsidRPr="00927A29">
                              <w:rPr>
                                <w:rFonts w:ascii="Arial" w:hAnsi="Arial" w:cs="Arial"/>
                                <w:i/>
                                <w:highlight w:val="yellow"/>
                                <w:u w:val="single"/>
                                <w:lang w:val="es-CL"/>
                              </w:rPr>
                              <w:t>Respuesta:</w:t>
                            </w:r>
                            <w:r w:rsidRPr="00927A29">
                              <w:rPr>
                                <w:rFonts w:ascii="Arial" w:hAnsi="Arial" w:cs="Arial"/>
                                <w:i/>
                                <w:highlight w:val="yellow"/>
                                <w:lang w:val="es-CL"/>
                              </w:rPr>
                              <w:t xml:space="preserve"> El renacimiento tuve origen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s-CL"/>
                              </w:rPr>
                              <w:t xml:space="preserve"> </w:t>
                            </w:r>
                            <w:r w:rsidRPr="00927A29">
                              <w:rPr>
                                <w:rFonts w:ascii="Arial" w:hAnsi="Arial" w:cs="Arial"/>
                                <w:i/>
                                <w:highlight w:val="yellow"/>
                                <w:lang w:val="es-CL"/>
                              </w:rPr>
                              <w:t>en la ciudad de Florencia, Italia</w:t>
                            </w: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P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left:0;text-align:left;margin-left:6.6pt;margin-top:63.1pt;width:431.2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" fillcolor="white [3201]" strokecolor="black [3213]" strokeweight="1pt">
                <v:textbox>
                  <w:txbxContent>
                    <w:p w:rsidR="00927A29" w:rsidRPr="00927A29" w:rsidRDefault="00927A29" w:rsidP="00927A29">
                      <w:pPr>
                        <w:rPr>
                          <w:rFonts w:ascii="Arial" w:hAnsi="Arial" w:cs="Arial"/>
                          <w:highlight w:val="yellow"/>
                          <w:lang w:val="es-CL"/>
                        </w:rPr>
                      </w:pPr>
                      <w:r w:rsidRPr="00927A29">
                        <w:rPr>
                          <w:rFonts w:ascii="Arial" w:hAnsi="Arial" w:cs="Arial"/>
                          <w:b/>
                          <w:highlight w:val="yellow"/>
                          <w:lang w:val="es-CL"/>
                        </w:rPr>
                        <w:t xml:space="preserve">Ejemplo: </w:t>
                      </w:r>
                      <w:r w:rsidRPr="00927A29">
                        <w:rPr>
                          <w:rFonts w:ascii="Arial" w:hAnsi="Arial" w:cs="Arial"/>
                          <w:i/>
                          <w:highlight w:val="yellow"/>
                          <w:u w:val="single"/>
                          <w:lang w:val="es-CL"/>
                        </w:rPr>
                        <w:t>Pregunta:</w:t>
                      </w:r>
                      <w:r w:rsidRPr="00927A29">
                        <w:rPr>
                          <w:rFonts w:ascii="Arial" w:hAnsi="Arial" w:cs="Arial"/>
                          <w:i/>
                          <w:highlight w:val="yellow"/>
                          <w:lang w:val="es-CL"/>
                        </w:rPr>
                        <w:t xml:space="preserve"> </w:t>
                      </w:r>
                      <w:r w:rsidRPr="00927A29">
                        <w:rPr>
                          <w:rFonts w:ascii="Arial" w:hAnsi="Arial" w:cs="Arial"/>
                          <w:highlight w:val="yellow"/>
                          <w:lang w:val="es-CL"/>
                        </w:rPr>
                        <w:t>¿Donde tuvo origen el Renacimiento?</w:t>
                      </w:r>
                    </w:p>
                    <w:p w:rsidR="00927A29" w:rsidRPr="00927A29" w:rsidRDefault="00927A29" w:rsidP="00927A29">
                      <w:pPr>
                        <w:rPr>
                          <w:rFonts w:ascii="Arial" w:hAnsi="Arial" w:cs="Arial"/>
                          <w:i/>
                          <w:lang w:val="es-CL"/>
                        </w:rPr>
                      </w:pPr>
                      <w:r w:rsidRPr="00927A29">
                        <w:rPr>
                          <w:rFonts w:ascii="Arial" w:hAnsi="Arial" w:cs="Arial"/>
                          <w:i/>
                          <w:highlight w:val="yellow"/>
                          <w:u w:val="single"/>
                          <w:lang w:val="es-CL"/>
                        </w:rPr>
                        <w:t>Respuesta:</w:t>
                      </w:r>
                      <w:r w:rsidRPr="00927A29">
                        <w:rPr>
                          <w:rFonts w:ascii="Arial" w:hAnsi="Arial" w:cs="Arial"/>
                          <w:i/>
                          <w:highlight w:val="yellow"/>
                          <w:lang w:val="es-CL"/>
                        </w:rPr>
                        <w:t xml:space="preserve"> El renacimiento tuve origen</w:t>
                      </w:r>
                      <w:r>
                        <w:rPr>
                          <w:rFonts w:ascii="Arial" w:hAnsi="Arial" w:cs="Arial"/>
                          <w:i/>
                          <w:lang w:val="es-CL"/>
                        </w:rPr>
                        <w:t xml:space="preserve"> </w:t>
                      </w:r>
                      <w:r w:rsidRPr="00927A29">
                        <w:rPr>
                          <w:rFonts w:ascii="Arial" w:hAnsi="Arial" w:cs="Arial"/>
                          <w:i/>
                          <w:highlight w:val="yellow"/>
                          <w:lang w:val="es-CL"/>
                        </w:rPr>
                        <w:t>en la ciudad de Florencia, Italia</w:t>
                      </w: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P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7A29" w:rsidRDefault="003145FE" w:rsidP="00CF47FB">
      <w:pPr>
        <w:jc w:val="both"/>
        <w:rPr>
          <w:rFonts w:asciiTheme="minorHAnsi" w:hAnsiTheme="minorHAnsi" w:cstheme="minorHAnsi"/>
          <w:sz w:val="32"/>
        </w:rPr>
      </w:pPr>
      <w:r w:rsidRPr="00E23B7D">
        <w:rPr>
          <w:rFonts w:asciiTheme="minorHAnsi" w:hAnsiTheme="minorHAnsi" w:cstheme="minorHAnsi"/>
          <w:b/>
          <w:bCs/>
          <w:noProof/>
          <w:sz w:val="32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F289CE" wp14:editId="599D610D">
                <wp:simplePos x="0" y="0"/>
                <wp:positionH relativeFrom="margin">
                  <wp:posOffset>-36195</wp:posOffset>
                </wp:positionH>
                <wp:positionV relativeFrom="paragraph">
                  <wp:posOffset>1270</wp:posOffset>
                </wp:positionV>
                <wp:extent cx="5591175" cy="53340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AF8" w:rsidRPr="001B6BA2" w:rsidRDefault="003F5C32" w:rsidP="00415AF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Actividad 3</w:t>
                            </w:r>
                            <w:r w:rsidR="00415AF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="00415AF8" w:rsidRPr="001B6B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15AF8">
                              <w:rPr>
                                <w:rFonts w:asciiTheme="minorHAnsi" w:hAnsiTheme="minorHAnsi" w:cstheme="minorHAnsi"/>
                                <w:bCs/>
                                <w:szCs w:val="26"/>
                              </w:rPr>
                              <w:t>Confecciona 5 preguntas en base al anterior texto y respóndelas a partir de lo leído y los videos observados.</w:t>
                            </w:r>
                          </w:p>
                          <w:p w:rsidR="00415AF8" w:rsidRDefault="00415AF8" w:rsidP="00415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85pt;margin-top:.1pt;width:440.25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">
                <v:textbox>
                  <w:txbxContent>
                    <w:p w:rsidR="00415AF8" w:rsidRPr="001B6BA2" w:rsidRDefault="003F5C32" w:rsidP="00415AF8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Actividad 3</w:t>
                      </w:r>
                      <w:r w:rsidR="00415AF8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="00415AF8" w:rsidRPr="001B6BA2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15AF8">
                        <w:rPr>
                          <w:rFonts w:asciiTheme="minorHAnsi" w:hAnsiTheme="minorHAnsi" w:cstheme="minorHAnsi"/>
                          <w:bCs/>
                          <w:szCs w:val="26"/>
                        </w:rPr>
                        <w:t>Confecciona 5 preguntas en base al anterior texto y respóndelas a partir de lo leído y los videos observados.</w:t>
                      </w:r>
                    </w:p>
                    <w:p w:rsidR="00415AF8" w:rsidRDefault="00415AF8" w:rsidP="00415AF8"/>
                  </w:txbxContent>
                </v:textbox>
                <w10:wrap type="square" anchorx="margin"/>
              </v:shape>
            </w:pict>
          </mc:Fallback>
        </mc:AlternateContent>
      </w:r>
    </w:p>
    <w:p w:rsidR="00541EC9" w:rsidRDefault="00541EC9" w:rsidP="00CF47FB">
      <w:pPr>
        <w:jc w:val="both"/>
        <w:rPr>
          <w:rFonts w:asciiTheme="minorHAnsi" w:hAnsiTheme="minorHAnsi" w:cstheme="minorHAnsi"/>
        </w:rPr>
      </w:pPr>
    </w:p>
    <w:p w:rsidR="00541EC9" w:rsidRDefault="00541EC9" w:rsidP="00CF47FB">
      <w:pPr>
        <w:jc w:val="both"/>
        <w:rPr>
          <w:rFonts w:asciiTheme="minorHAnsi" w:hAnsiTheme="minorHAnsi" w:cstheme="minorHAnsi"/>
        </w:rPr>
      </w:pPr>
    </w:p>
    <w:p w:rsidR="00415AF8" w:rsidRDefault="00415AF8" w:rsidP="00CF47FB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>Pregunta 1.-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CF47FB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CF47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2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3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4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927A29" w:rsidRDefault="00927A29" w:rsidP="00415AF8">
      <w:pPr>
        <w:jc w:val="both"/>
        <w:rPr>
          <w:rFonts w:asciiTheme="minorHAnsi" w:hAnsiTheme="minorHAnsi" w:cstheme="minorHAnsi"/>
        </w:rPr>
      </w:pPr>
    </w:p>
    <w:p w:rsidR="00927A29" w:rsidRDefault="00927A29" w:rsidP="00415AF8">
      <w:pPr>
        <w:jc w:val="both"/>
        <w:rPr>
          <w:rFonts w:asciiTheme="minorHAnsi" w:hAnsiTheme="minorHAnsi" w:cstheme="minorHAnsi"/>
        </w:rPr>
      </w:pPr>
    </w:p>
    <w:p w:rsidR="00927A29" w:rsidRPr="00415AF8" w:rsidRDefault="00927A29" w:rsidP="00415AF8">
      <w:pPr>
        <w:jc w:val="both"/>
        <w:rPr>
          <w:rFonts w:asciiTheme="minorHAnsi" w:hAnsiTheme="minorHAnsi" w:cstheme="minorHAnsi"/>
        </w:rPr>
      </w:pP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5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sectPr w:rsidR="00415AF8" w:rsidSect="00E23B7D">
      <w:headerReference w:type="first" r:id="rId15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AD" w:rsidRDefault="00D025AD" w:rsidP="006E0DFF">
      <w:r>
        <w:separator/>
      </w:r>
    </w:p>
  </w:endnote>
  <w:endnote w:type="continuationSeparator" w:id="0">
    <w:p w:rsidR="00D025AD" w:rsidRDefault="00D025AD" w:rsidP="006E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AD" w:rsidRDefault="00D025AD" w:rsidP="006E0DFF">
      <w:r>
        <w:separator/>
      </w:r>
    </w:p>
  </w:footnote>
  <w:footnote w:type="continuationSeparator" w:id="0">
    <w:p w:rsidR="00D025AD" w:rsidRDefault="00D025AD" w:rsidP="006E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FF" w:rsidRPr="00486366" w:rsidRDefault="006E0DFF" w:rsidP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BB4F350" wp14:editId="47E729F7">
          <wp:simplePos x="0" y="0"/>
          <wp:positionH relativeFrom="margin">
            <wp:posOffset>-828675</wp:posOffset>
          </wp:positionH>
          <wp:positionV relativeFrom="paragraph">
            <wp:posOffset>7620</wp:posOffset>
          </wp:positionV>
          <wp:extent cx="718185" cy="718185"/>
          <wp:effectExtent l="0" t="0" r="5715" b="5715"/>
          <wp:wrapSquare wrapText="bothSides"/>
          <wp:docPr id="17" name="Imagen 17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366">
      <w:rPr>
        <w:rFonts w:asciiTheme="majorHAnsi" w:hAnsiTheme="majorHAnsi" w:cstheme="majorHAnsi"/>
      </w:rPr>
      <w:t>Colegio Pedro de Valdivia</w:t>
    </w:r>
  </w:p>
  <w:p w:rsidR="006E0DFF" w:rsidRPr="00486366" w:rsidRDefault="006E0DFF" w:rsidP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</w:rPr>
      <w:t>Departamento de Historia, Geografía y Ciencias Sociales</w:t>
    </w:r>
  </w:p>
  <w:p w:rsidR="006E0DFF" w:rsidRPr="00486366" w:rsidRDefault="006E0DFF" w:rsidP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</w:rPr>
      <w:t>Octavo Básico</w:t>
    </w:r>
  </w:p>
  <w:p w:rsidR="006E0DFF" w:rsidRPr="00486366" w:rsidRDefault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</w:rPr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624"/>
    <w:multiLevelType w:val="multilevel"/>
    <w:tmpl w:val="671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D1E0D"/>
    <w:multiLevelType w:val="hybridMultilevel"/>
    <w:tmpl w:val="AFD4DBE8"/>
    <w:lvl w:ilvl="0" w:tplc="D05CE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56BC5"/>
    <w:multiLevelType w:val="hybridMultilevel"/>
    <w:tmpl w:val="69AC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FF"/>
    <w:rsid w:val="003145FE"/>
    <w:rsid w:val="003F5C32"/>
    <w:rsid w:val="00415AF8"/>
    <w:rsid w:val="00476CCE"/>
    <w:rsid w:val="00486366"/>
    <w:rsid w:val="004E434F"/>
    <w:rsid w:val="004F6605"/>
    <w:rsid w:val="00541EC9"/>
    <w:rsid w:val="005B63FC"/>
    <w:rsid w:val="006E0DFF"/>
    <w:rsid w:val="00783B5B"/>
    <w:rsid w:val="007D730A"/>
    <w:rsid w:val="00927A29"/>
    <w:rsid w:val="009D7F43"/>
    <w:rsid w:val="00A71B40"/>
    <w:rsid w:val="00B77D5C"/>
    <w:rsid w:val="00C3050E"/>
    <w:rsid w:val="00CF47FB"/>
    <w:rsid w:val="00D025AD"/>
    <w:rsid w:val="00D726FE"/>
    <w:rsid w:val="00DB0BEE"/>
    <w:rsid w:val="00DF65DC"/>
    <w:rsid w:val="00E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E0DFF"/>
    <w:pPr>
      <w:jc w:val="both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E0DFF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E0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0D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E0DFF"/>
    <w:pPr>
      <w:spacing w:before="100" w:beforeAutospacing="1" w:after="100" w:afterAutospacing="1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7D7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CF47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C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E0DFF"/>
    <w:pPr>
      <w:jc w:val="both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E0DFF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E0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0D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E0DFF"/>
    <w:pPr>
      <w:spacing w:before="100" w:beforeAutospacing="1" w:after="100" w:afterAutospacing="1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7D7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CF47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C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1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Tz2J4KuQDQ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ZAkHndquV8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fernando</cp:lastModifiedBy>
  <cp:revision>2</cp:revision>
  <dcterms:created xsi:type="dcterms:W3CDTF">2020-03-26T23:01:00Z</dcterms:created>
  <dcterms:modified xsi:type="dcterms:W3CDTF">2020-03-26T23:01:00Z</dcterms:modified>
</cp:coreProperties>
</file>