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5590" w:tblpY="275"/>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26"/>
        <w:gridCol w:w="1403"/>
        <w:gridCol w:w="1467"/>
      </w:tblGrid>
      <w:tr w:rsidR="00901C58" w:rsidRPr="00901C58" w:rsidTr="00751AC5">
        <w:trPr>
          <w:trHeight w:val="374"/>
        </w:trPr>
        <w:tc>
          <w:tcPr>
            <w:tcW w:w="1369" w:type="dxa"/>
            <w:vAlign w:val="center"/>
          </w:tcPr>
          <w:p w:rsidR="00CB0FDD" w:rsidRPr="00901C58" w:rsidRDefault="00CB0FDD" w:rsidP="00751AC5">
            <w:pPr>
              <w:pStyle w:val="Sinespaciado"/>
              <w:jc w:val="center"/>
              <w:rPr>
                <w:rFonts w:asciiTheme="majorHAnsi" w:hAnsiTheme="majorHAnsi" w:cs="Times New Roman"/>
                <w:b/>
                <w:color w:val="000000" w:themeColor="text1"/>
                <w:sz w:val="24"/>
              </w:rPr>
            </w:pPr>
            <w:r w:rsidRPr="00901C58">
              <w:rPr>
                <w:rFonts w:asciiTheme="majorHAnsi" w:hAnsiTheme="majorHAnsi" w:cs="Times New Roman"/>
                <w:b/>
                <w:color w:val="000000" w:themeColor="text1"/>
                <w:sz w:val="24"/>
              </w:rPr>
              <w:t xml:space="preserve">% </w:t>
            </w:r>
            <w:r w:rsidR="00664196" w:rsidRPr="00901C58">
              <w:rPr>
                <w:rFonts w:asciiTheme="majorHAnsi" w:hAnsiTheme="majorHAnsi" w:cs="Times New Roman"/>
                <w:b/>
                <w:color w:val="000000" w:themeColor="text1"/>
                <w:sz w:val="24"/>
              </w:rPr>
              <w:t>DI</w:t>
            </w:r>
            <w:r w:rsidR="00751AC5" w:rsidRPr="00901C58">
              <w:rPr>
                <w:rFonts w:asciiTheme="majorHAnsi" w:hAnsiTheme="majorHAnsi" w:cs="Times New Roman"/>
                <w:b/>
                <w:color w:val="000000" w:themeColor="text1"/>
                <w:sz w:val="24"/>
              </w:rPr>
              <w:t>FICULTAD</w:t>
            </w:r>
          </w:p>
        </w:tc>
        <w:tc>
          <w:tcPr>
            <w:tcW w:w="1461" w:type="dxa"/>
            <w:shd w:val="clear" w:color="auto" w:fill="auto"/>
            <w:vAlign w:val="center"/>
          </w:tcPr>
          <w:p w:rsidR="00CB0FDD" w:rsidRPr="00901C58" w:rsidRDefault="00751AC5" w:rsidP="00751AC5">
            <w:pPr>
              <w:pStyle w:val="Sinespaciado"/>
              <w:jc w:val="center"/>
              <w:rPr>
                <w:rFonts w:asciiTheme="majorHAnsi" w:hAnsiTheme="majorHAnsi" w:cs="Times New Roman"/>
                <w:b/>
                <w:color w:val="000000" w:themeColor="text1"/>
                <w:sz w:val="24"/>
              </w:rPr>
            </w:pPr>
            <w:r w:rsidRPr="00901C58">
              <w:rPr>
                <w:rFonts w:asciiTheme="majorHAnsi" w:hAnsiTheme="majorHAnsi" w:cs="Times New Roman"/>
                <w:b/>
                <w:color w:val="000000" w:themeColor="text1"/>
                <w:sz w:val="24"/>
              </w:rPr>
              <w:t xml:space="preserve">PUNTAJE </w:t>
            </w:r>
            <w:r w:rsidR="002F5D25" w:rsidRPr="00901C58">
              <w:rPr>
                <w:rFonts w:asciiTheme="majorHAnsi" w:hAnsiTheme="majorHAnsi" w:cs="Times New Roman"/>
                <w:b/>
                <w:color w:val="000000" w:themeColor="text1"/>
                <w:sz w:val="24"/>
              </w:rPr>
              <w:t>TOTAL</w:t>
            </w:r>
          </w:p>
        </w:tc>
        <w:tc>
          <w:tcPr>
            <w:tcW w:w="1418" w:type="dxa"/>
            <w:vAlign w:val="center"/>
          </w:tcPr>
          <w:p w:rsidR="00CB0FDD" w:rsidRPr="00901C58" w:rsidRDefault="00751AC5" w:rsidP="00751AC5">
            <w:pPr>
              <w:pStyle w:val="Sinespaciado"/>
              <w:jc w:val="center"/>
              <w:rPr>
                <w:rFonts w:asciiTheme="majorHAnsi" w:hAnsiTheme="majorHAnsi" w:cs="Times New Roman"/>
                <w:b/>
                <w:color w:val="000000" w:themeColor="text1"/>
                <w:sz w:val="24"/>
              </w:rPr>
            </w:pPr>
            <w:r w:rsidRPr="00901C58">
              <w:rPr>
                <w:rFonts w:asciiTheme="majorHAnsi" w:hAnsiTheme="majorHAnsi" w:cs="Times New Roman"/>
                <w:b/>
                <w:color w:val="000000" w:themeColor="text1"/>
                <w:sz w:val="24"/>
              </w:rPr>
              <w:t>PUNTAJE OBTENIDO</w:t>
            </w:r>
          </w:p>
        </w:tc>
        <w:tc>
          <w:tcPr>
            <w:tcW w:w="1417" w:type="dxa"/>
            <w:shd w:val="clear" w:color="auto" w:fill="auto"/>
            <w:vAlign w:val="center"/>
          </w:tcPr>
          <w:p w:rsidR="00200CCD" w:rsidRPr="00901C58" w:rsidRDefault="00200CCD" w:rsidP="00751AC5">
            <w:pPr>
              <w:pStyle w:val="Sinespaciado"/>
              <w:jc w:val="center"/>
              <w:rPr>
                <w:rFonts w:asciiTheme="majorHAnsi" w:hAnsiTheme="majorHAnsi" w:cs="Times New Roman"/>
                <w:b/>
                <w:color w:val="000000" w:themeColor="text1"/>
                <w:sz w:val="24"/>
              </w:rPr>
            </w:pPr>
            <w:r w:rsidRPr="00901C58">
              <w:rPr>
                <w:rFonts w:asciiTheme="majorHAnsi" w:hAnsiTheme="majorHAnsi" w:cs="Times New Roman"/>
                <w:b/>
                <w:color w:val="000000" w:themeColor="text1"/>
                <w:sz w:val="24"/>
              </w:rPr>
              <w:t>PORCENTAJE</w:t>
            </w:r>
            <w:r w:rsidR="00EC3E4D" w:rsidRPr="00901C58">
              <w:rPr>
                <w:rFonts w:asciiTheme="majorHAnsi" w:hAnsiTheme="majorHAnsi" w:cs="Times New Roman"/>
                <w:b/>
                <w:color w:val="000000" w:themeColor="text1"/>
                <w:sz w:val="24"/>
              </w:rPr>
              <w:t xml:space="preserve"> OBTENIDO</w:t>
            </w:r>
            <w:r w:rsidRPr="00901C58">
              <w:rPr>
                <w:rFonts w:asciiTheme="majorHAnsi" w:hAnsiTheme="majorHAnsi" w:cs="Times New Roman"/>
                <w:b/>
                <w:color w:val="000000" w:themeColor="text1"/>
                <w:sz w:val="24"/>
              </w:rPr>
              <w:t xml:space="preserve"> </w:t>
            </w:r>
          </w:p>
        </w:tc>
      </w:tr>
      <w:tr w:rsidR="00901C58" w:rsidRPr="00901C58" w:rsidTr="00751AC5">
        <w:trPr>
          <w:trHeight w:val="513"/>
        </w:trPr>
        <w:tc>
          <w:tcPr>
            <w:tcW w:w="1369" w:type="dxa"/>
            <w:vAlign w:val="center"/>
          </w:tcPr>
          <w:p w:rsidR="00CB0FDD" w:rsidRPr="00901C58" w:rsidRDefault="00CB0FDD" w:rsidP="004B5F91">
            <w:pPr>
              <w:pStyle w:val="Sinespaciado"/>
              <w:jc w:val="center"/>
              <w:rPr>
                <w:rFonts w:asciiTheme="majorHAnsi" w:hAnsiTheme="majorHAnsi" w:cs="Times New Roman"/>
                <w:color w:val="000000" w:themeColor="text1"/>
                <w:sz w:val="24"/>
              </w:rPr>
            </w:pPr>
            <w:r w:rsidRPr="00901C58">
              <w:rPr>
                <w:rFonts w:asciiTheme="majorHAnsi" w:hAnsiTheme="majorHAnsi" w:cs="Times New Roman"/>
                <w:color w:val="000000" w:themeColor="text1"/>
                <w:sz w:val="24"/>
              </w:rPr>
              <w:t>60%</w:t>
            </w:r>
          </w:p>
        </w:tc>
        <w:tc>
          <w:tcPr>
            <w:tcW w:w="1461" w:type="dxa"/>
            <w:shd w:val="clear" w:color="auto" w:fill="auto"/>
            <w:vAlign w:val="center"/>
          </w:tcPr>
          <w:p w:rsidR="00CB0FDD" w:rsidRPr="00901C58" w:rsidRDefault="00E201D8" w:rsidP="00E82538">
            <w:pPr>
              <w:pStyle w:val="Sinespaciado"/>
              <w:jc w:val="center"/>
              <w:rPr>
                <w:rFonts w:asciiTheme="majorHAnsi" w:hAnsiTheme="majorHAnsi" w:cs="Times New Roman"/>
                <w:color w:val="000000" w:themeColor="text1"/>
                <w:sz w:val="24"/>
              </w:rPr>
            </w:pPr>
            <w:r w:rsidRPr="00901C58">
              <w:rPr>
                <w:rFonts w:asciiTheme="majorHAnsi" w:hAnsiTheme="majorHAnsi" w:cs="Times New Roman"/>
                <w:color w:val="000000" w:themeColor="text1"/>
                <w:sz w:val="24"/>
              </w:rPr>
              <w:t>40</w:t>
            </w:r>
          </w:p>
        </w:tc>
        <w:tc>
          <w:tcPr>
            <w:tcW w:w="1418" w:type="dxa"/>
            <w:vAlign w:val="center"/>
          </w:tcPr>
          <w:p w:rsidR="00CB0FDD" w:rsidRPr="00901C58" w:rsidRDefault="00CB0FDD" w:rsidP="004B5F91">
            <w:pPr>
              <w:pStyle w:val="Sinespaciado"/>
              <w:jc w:val="center"/>
              <w:rPr>
                <w:rFonts w:asciiTheme="majorHAnsi" w:hAnsiTheme="majorHAnsi" w:cs="Times New Roman"/>
                <w:color w:val="000000" w:themeColor="text1"/>
                <w:sz w:val="24"/>
              </w:rPr>
            </w:pPr>
          </w:p>
        </w:tc>
        <w:tc>
          <w:tcPr>
            <w:tcW w:w="1417" w:type="dxa"/>
            <w:shd w:val="clear" w:color="auto" w:fill="auto"/>
            <w:vAlign w:val="center"/>
          </w:tcPr>
          <w:p w:rsidR="00CB0FDD" w:rsidRPr="00901C58" w:rsidRDefault="00CB0FDD" w:rsidP="004B5F91">
            <w:pPr>
              <w:pStyle w:val="Sinespaciado"/>
              <w:jc w:val="center"/>
              <w:rPr>
                <w:rFonts w:asciiTheme="majorHAnsi" w:hAnsiTheme="majorHAnsi" w:cs="Times New Roman"/>
                <w:color w:val="000000" w:themeColor="text1"/>
                <w:sz w:val="24"/>
              </w:rPr>
            </w:pPr>
          </w:p>
        </w:tc>
      </w:tr>
    </w:tbl>
    <w:p w:rsidR="00964725" w:rsidRPr="00901C58" w:rsidRDefault="007E037B" w:rsidP="00964725">
      <w:pPr>
        <w:rPr>
          <w:color w:val="000000" w:themeColor="text1"/>
          <w:sz w:val="14"/>
          <w:szCs w:val="14"/>
        </w:rPr>
      </w:pPr>
      <w:r w:rsidRPr="00901C58">
        <w:rPr>
          <w:noProof/>
          <w:color w:val="000000" w:themeColor="text1"/>
          <w:sz w:val="40"/>
          <w:lang w:eastAsia="es-CL"/>
        </w:rPr>
        <mc:AlternateContent>
          <mc:Choice Requires="wps">
            <w:drawing>
              <wp:anchor distT="0" distB="0" distL="114300" distR="114300" simplePos="0" relativeHeight="251662336" behindDoc="0" locked="0" layoutInCell="1" allowOverlap="1" wp14:anchorId="0DA3D75A" wp14:editId="61893FEE">
                <wp:simplePos x="0" y="0"/>
                <wp:positionH relativeFrom="column">
                  <wp:posOffset>682045</wp:posOffset>
                </wp:positionH>
                <wp:positionV relativeFrom="paragraph">
                  <wp:posOffset>69187</wp:posOffset>
                </wp:positionV>
                <wp:extent cx="2059388"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9388"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6430" w:rsidRPr="007E037B" w:rsidRDefault="00DC6430" w:rsidP="00EC3E4D">
                            <w:pPr>
                              <w:jc w:val="both"/>
                              <w:rPr>
                                <w:rFonts w:ascii="Calibri" w:hAnsi="Calibri"/>
                                <w:b/>
                                <w:sz w:val="22"/>
                              </w:rPr>
                            </w:pPr>
                            <w:r w:rsidRPr="007E037B">
                              <w:rPr>
                                <w:rFonts w:ascii="Calibri" w:hAnsi="Calibri"/>
                                <w:b/>
                                <w:sz w:val="22"/>
                              </w:rPr>
                              <w:t>COLEGIO PEDRO DE VALDIVIA</w:t>
                            </w:r>
                            <w:r w:rsidR="00EC3E4D">
                              <w:rPr>
                                <w:rFonts w:ascii="Calibri" w:hAnsi="Calibri"/>
                                <w:b/>
                                <w:sz w:val="22"/>
                              </w:rPr>
                              <w:t xml:space="preserve"> DE VILLARRICA</w:t>
                            </w:r>
                          </w:p>
                          <w:p w:rsidR="00DC6430" w:rsidRPr="007E037B" w:rsidRDefault="00DC6430">
                            <w:pPr>
                              <w:rPr>
                                <w:rFonts w:ascii="Helvetica" w:eastAsia="Helvetica" w:hAnsi="Helvetica" w:cs="Helvetica"/>
                                <w:sz w:val="18"/>
                              </w:rPr>
                            </w:pPr>
                            <w:r w:rsidRPr="007E037B">
                              <w:rPr>
                                <w:rFonts w:ascii="Calibri" w:hAnsi="Calibri"/>
                                <w:sz w:val="18"/>
                              </w:rPr>
                              <w:t>Dep</w:t>
                            </w:r>
                            <w:r w:rsidR="00926F82">
                              <w:rPr>
                                <w:rFonts w:ascii="Calibri" w:hAnsi="Calibri"/>
                                <w:sz w:val="18"/>
                              </w:rPr>
                              <w:t xml:space="preserve">artamento de </w:t>
                            </w:r>
                            <w:r w:rsidR="00D23684">
                              <w:rPr>
                                <w:rFonts w:ascii="Calibri" w:hAnsi="Calibri"/>
                                <w:sz w:val="18"/>
                              </w:rPr>
                              <w:t>Historia</w:t>
                            </w:r>
                          </w:p>
                          <w:p w:rsidR="00DC6430" w:rsidRDefault="00D23684">
                            <w:pPr>
                              <w:rPr>
                                <w:rFonts w:ascii="Calibri" w:eastAsia="Helvetica" w:hAnsi="Calibri" w:cs="Helvetica"/>
                                <w:sz w:val="18"/>
                              </w:rPr>
                            </w:pPr>
                            <w:r>
                              <w:rPr>
                                <w:rFonts w:ascii="Calibri" w:eastAsia="Helvetica" w:hAnsi="Calibri" w:cs="Helvetica"/>
                                <w:sz w:val="18"/>
                              </w:rPr>
                              <w:t>Profesor Luis Toro Cofré</w:t>
                            </w:r>
                          </w:p>
                          <w:p w:rsidR="00926F82" w:rsidRPr="00A6384D" w:rsidRDefault="00D23684">
                            <w:pPr>
                              <w:rPr>
                                <w:rFonts w:ascii="Calibri" w:hAnsi="Calibri"/>
                                <w:sz w:val="18"/>
                                <w:szCs w:val="18"/>
                              </w:rPr>
                            </w:pPr>
                            <w:r>
                              <w:rPr>
                                <w:rFonts w:ascii="Calibri" w:hAnsi="Calibri"/>
                                <w:sz w:val="18"/>
                                <w:szCs w:val="18"/>
                              </w:rPr>
                              <w:t>Segundo Año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3D75A" id="_x0000_t202" coordsize="21600,21600" o:spt="202" path="m,l,21600r21600,l21600,xe">
                <v:stroke joinstyle="miter"/>
                <v:path gradientshapeok="t" o:connecttype="rect"/>
              </v:shapetype>
              <v:shape id="Text Box 6" o:spid="_x0000_s1026" type="#_x0000_t202" style="position:absolute;margin-left:53.7pt;margin-top:5.45pt;width:162.15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" filled="f" stroked="f">
                <v:textbox>
                  <w:txbxContent>
                    <w:p w:rsidR="00DC6430" w:rsidRPr="007E037B" w:rsidRDefault="00DC6430" w:rsidP="00EC3E4D">
                      <w:pPr>
                        <w:jc w:val="both"/>
                        <w:rPr>
                          <w:rFonts w:ascii="Calibri" w:hAnsi="Calibri"/>
                          <w:b/>
                          <w:sz w:val="22"/>
                        </w:rPr>
                      </w:pPr>
                      <w:r w:rsidRPr="007E037B">
                        <w:rPr>
                          <w:rFonts w:ascii="Calibri" w:hAnsi="Calibri"/>
                          <w:b/>
                          <w:sz w:val="22"/>
                        </w:rPr>
                        <w:t>COLEGIO PEDRO DE VALDIVIA</w:t>
                      </w:r>
                      <w:r w:rsidR="00EC3E4D">
                        <w:rPr>
                          <w:rFonts w:ascii="Calibri" w:hAnsi="Calibri"/>
                          <w:b/>
                          <w:sz w:val="22"/>
                        </w:rPr>
                        <w:t xml:space="preserve"> DE VILLARRICA</w:t>
                      </w:r>
                    </w:p>
                    <w:p w:rsidR="00DC6430" w:rsidRPr="007E037B" w:rsidRDefault="00DC6430">
                      <w:pPr>
                        <w:rPr>
                          <w:rFonts w:ascii="Helvetica" w:eastAsia="Helvetica" w:hAnsi="Helvetica" w:cs="Helvetica"/>
                          <w:sz w:val="18"/>
                        </w:rPr>
                      </w:pPr>
                      <w:r w:rsidRPr="007E037B">
                        <w:rPr>
                          <w:rFonts w:ascii="Calibri" w:hAnsi="Calibri"/>
                          <w:sz w:val="18"/>
                        </w:rPr>
                        <w:t>Dep</w:t>
                      </w:r>
                      <w:r w:rsidR="00926F82">
                        <w:rPr>
                          <w:rFonts w:ascii="Calibri" w:hAnsi="Calibri"/>
                          <w:sz w:val="18"/>
                        </w:rPr>
                        <w:t xml:space="preserve">artamento de </w:t>
                      </w:r>
                      <w:r w:rsidR="00D23684">
                        <w:rPr>
                          <w:rFonts w:ascii="Calibri" w:hAnsi="Calibri"/>
                          <w:sz w:val="18"/>
                        </w:rPr>
                        <w:t>Historia</w:t>
                      </w:r>
                    </w:p>
                    <w:p w:rsidR="00DC6430" w:rsidRDefault="00D23684">
                      <w:pPr>
                        <w:rPr>
                          <w:rFonts w:ascii="Calibri" w:eastAsia="Helvetica" w:hAnsi="Calibri" w:cs="Helvetica"/>
                          <w:sz w:val="18"/>
                        </w:rPr>
                      </w:pPr>
                      <w:r>
                        <w:rPr>
                          <w:rFonts w:ascii="Calibri" w:eastAsia="Helvetica" w:hAnsi="Calibri" w:cs="Helvetica"/>
                          <w:sz w:val="18"/>
                        </w:rPr>
                        <w:t>Profesor Luis Toro Cofré</w:t>
                      </w:r>
                    </w:p>
                    <w:p w:rsidR="00926F82" w:rsidRPr="00A6384D" w:rsidRDefault="00D23684">
                      <w:pPr>
                        <w:rPr>
                          <w:rFonts w:ascii="Calibri" w:hAnsi="Calibri"/>
                          <w:sz w:val="18"/>
                          <w:szCs w:val="18"/>
                        </w:rPr>
                      </w:pPr>
                      <w:r>
                        <w:rPr>
                          <w:rFonts w:ascii="Calibri" w:hAnsi="Calibri"/>
                          <w:sz w:val="18"/>
                          <w:szCs w:val="18"/>
                        </w:rPr>
                        <w:t>Segundo Año Medio</w:t>
                      </w:r>
                    </w:p>
                  </w:txbxContent>
                </v:textbox>
              </v:shape>
            </w:pict>
          </mc:Fallback>
        </mc:AlternateContent>
      </w:r>
      <w:r w:rsidR="004B5F91" w:rsidRPr="00901C58">
        <w:rPr>
          <w:noProof/>
          <w:color w:val="000000" w:themeColor="text1"/>
          <w:sz w:val="40"/>
          <w:lang w:eastAsia="es-CL"/>
        </w:rPr>
        <w:drawing>
          <wp:anchor distT="0" distB="0" distL="114300" distR="114300" simplePos="0" relativeHeight="251661312" behindDoc="0" locked="0" layoutInCell="1" allowOverlap="1" wp14:anchorId="1BB202D3" wp14:editId="1723150C">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01C58" w:rsidRDefault="00116348" w:rsidP="00964725">
      <w:pPr>
        <w:rPr>
          <w:color w:val="000000" w:themeColor="text1"/>
          <w:sz w:val="28"/>
        </w:rPr>
      </w:pPr>
    </w:p>
    <w:p w:rsidR="00964725" w:rsidRPr="00901C58" w:rsidRDefault="00964725" w:rsidP="00964725">
      <w:pPr>
        <w:rPr>
          <w:color w:val="000000" w:themeColor="text1"/>
          <w:sz w:val="28"/>
        </w:rPr>
      </w:pPr>
    </w:p>
    <w:p w:rsidR="00964725" w:rsidRPr="00901C58" w:rsidRDefault="00964725" w:rsidP="00964725">
      <w:pPr>
        <w:rPr>
          <w:color w:val="000000" w:themeColor="text1"/>
          <w:sz w:val="28"/>
        </w:rPr>
      </w:pPr>
    </w:p>
    <w:p w:rsidR="004B5F91" w:rsidRPr="00901C58" w:rsidRDefault="004B5F91" w:rsidP="00964725">
      <w:pPr>
        <w:jc w:val="center"/>
        <w:rPr>
          <w:rFonts w:asciiTheme="majorHAnsi" w:hAnsiTheme="majorHAnsi"/>
          <w:b/>
          <w:color w:val="000000" w:themeColor="text1"/>
          <w:sz w:val="14"/>
          <w:szCs w:val="14"/>
        </w:rPr>
      </w:pPr>
    </w:p>
    <w:p w:rsidR="00751AC5" w:rsidRPr="00901C58" w:rsidRDefault="00751AC5" w:rsidP="00964725">
      <w:pPr>
        <w:jc w:val="center"/>
        <w:rPr>
          <w:rFonts w:asciiTheme="majorHAnsi" w:hAnsiTheme="majorHAnsi"/>
          <w:b/>
          <w:color w:val="000000" w:themeColor="text1"/>
          <w:sz w:val="28"/>
          <w:szCs w:val="28"/>
        </w:rPr>
      </w:pPr>
    </w:p>
    <w:p w:rsidR="00964725" w:rsidRPr="00901C58" w:rsidRDefault="00926F82" w:rsidP="00B61024">
      <w:pPr>
        <w:jc w:val="center"/>
        <w:rPr>
          <w:rFonts w:asciiTheme="majorHAnsi" w:hAnsiTheme="majorHAnsi"/>
          <w:b/>
          <w:color w:val="000000" w:themeColor="text1"/>
          <w:sz w:val="28"/>
          <w:szCs w:val="28"/>
        </w:rPr>
      </w:pPr>
      <w:r w:rsidRPr="00901C58">
        <w:rPr>
          <w:rFonts w:asciiTheme="majorHAnsi" w:hAnsiTheme="majorHAnsi"/>
          <w:b/>
          <w:color w:val="000000" w:themeColor="text1"/>
          <w:sz w:val="28"/>
          <w:szCs w:val="28"/>
          <w:lang w:val="es-ES"/>
        </w:rPr>
        <w:t xml:space="preserve">EVALUACIÓN </w:t>
      </w:r>
      <w:r w:rsidR="001C058C">
        <w:rPr>
          <w:rFonts w:asciiTheme="majorHAnsi" w:hAnsiTheme="majorHAnsi"/>
          <w:b/>
          <w:color w:val="000000" w:themeColor="text1"/>
          <w:sz w:val="28"/>
          <w:szCs w:val="28"/>
          <w:lang w:val="es-ES"/>
        </w:rPr>
        <w:t>FORMATIVA</w:t>
      </w:r>
      <w:r w:rsidRPr="00901C58">
        <w:rPr>
          <w:rFonts w:asciiTheme="majorHAnsi" w:hAnsiTheme="majorHAnsi"/>
          <w:b/>
          <w:color w:val="000000" w:themeColor="text1"/>
          <w:sz w:val="28"/>
          <w:szCs w:val="28"/>
          <w:lang w:val="es-ES"/>
        </w:rPr>
        <w:t xml:space="preserve"> </w:t>
      </w:r>
      <w:r w:rsidR="00200CCD" w:rsidRPr="00901C58">
        <w:rPr>
          <w:rFonts w:asciiTheme="majorHAnsi" w:hAnsiTheme="majorHAnsi"/>
          <w:b/>
          <w:color w:val="000000" w:themeColor="text1"/>
          <w:sz w:val="28"/>
          <w:szCs w:val="28"/>
          <w:lang w:val="es-ES"/>
        </w:rPr>
        <w:t xml:space="preserve">UNIDAD 1 </w:t>
      </w:r>
      <w:r w:rsidR="006E5097" w:rsidRPr="00901C58">
        <w:rPr>
          <w:rFonts w:asciiTheme="majorHAnsi" w:hAnsiTheme="majorHAnsi"/>
          <w:b/>
          <w:color w:val="000000" w:themeColor="text1"/>
          <w:sz w:val="28"/>
          <w:szCs w:val="28"/>
          <w:lang w:val="es-ES"/>
        </w:rPr>
        <w:t xml:space="preserve">SEGUNDO AÑO MEDIO </w:t>
      </w:r>
      <w:r w:rsidR="00B61024" w:rsidRPr="00901C58">
        <w:rPr>
          <w:rFonts w:asciiTheme="majorHAnsi" w:hAnsiTheme="majorHAnsi"/>
          <w:b/>
          <w:color w:val="000000" w:themeColor="text1"/>
          <w:sz w:val="28"/>
          <w:szCs w:val="28"/>
          <w:lang w:val="es-ES"/>
        </w:rPr>
        <w:t>“CRISIS, TOTALITARISMO Y GUERRA EN LA PRIMERA MITAD DEL SIGLO XX”</w:t>
      </w:r>
    </w:p>
    <w:p w:rsidR="00964725" w:rsidRPr="00901C58" w:rsidRDefault="00964725" w:rsidP="00714785">
      <w:pPr>
        <w:rPr>
          <w:rFonts w:asciiTheme="majorHAnsi" w:hAnsiTheme="majorHAnsi"/>
          <w:b/>
          <w:color w:val="000000" w:themeColor="text1"/>
          <w:sz w:val="6"/>
          <w:szCs w:val="6"/>
        </w:rPr>
      </w:pPr>
    </w:p>
    <w:p w:rsidR="00714785" w:rsidRPr="00901C58" w:rsidRDefault="00714785" w:rsidP="00964725">
      <w:pPr>
        <w:jc w:val="center"/>
        <w:rPr>
          <w:b/>
          <w:color w:val="000000" w:themeColor="text1"/>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260"/>
        <w:gridCol w:w="1274"/>
        <w:gridCol w:w="1284"/>
        <w:gridCol w:w="1978"/>
        <w:gridCol w:w="2802"/>
      </w:tblGrid>
      <w:tr w:rsidR="00901C58" w:rsidRPr="00901C58" w:rsidTr="00751AC5">
        <w:trPr>
          <w:trHeight w:val="415"/>
          <w:jc w:val="center"/>
        </w:trPr>
        <w:tc>
          <w:tcPr>
            <w:tcW w:w="1712" w:type="dxa"/>
            <w:shd w:val="clear" w:color="auto" w:fill="auto"/>
            <w:vAlign w:val="center"/>
          </w:tcPr>
          <w:p w:rsidR="00964725" w:rsidRPr="00901C58" w:rsidRDefault="00926F82" w:rsidP="00A6384D">
            <w:pPr>
              <w:pStyle w:val="Sinespaciado"/>
              <w:rPr>
                <w:rFonts w:asciiTheme="majorHAnsi" w:hAnsiTheme="majorHAnsi"/>
                <w:b/>
                <w:color w:val="000000" w:themeColor="text1"/>
              </w:rPr>
            </w:pPr>
            <w:r w:rsidRPr="00901C58">
              <w:rPr>
                <w:rFonts w:asciiTheme="majorHAnsi" w:hAnsiTheme="majorHAnsi"/>
                <w:b/>
                <w:color w:val="000000" w:themeColor="text1"/>
              </w:rPr>
              <w:t>NOMBRE</w:t>
            </w:r>
            <w:r w:rsidR="00121579" w:rsidRPr="00901C58">
              <w:rPr>
                <w:rFonts w:asciiTheme="majorHAnsi" w:hAnsiTheme="majorHAnsi"/>
                <w:b/>
                <w:color w:val="000000" w:themeColor="text1"/>
              </w:rPr>
              <w:t>:</w:t>
            </w:r>
          </w:p>
        </w:tc>
        <w:tc>
          <w:tcPr>
            <w:tcW w:w="8598" w:type="dxa"/>
            <w:gridSpan w:val="5"/>
            <w:shd w:val="clear" w:color="auto" w:fill="auto"/>
            <w:vAlign w:val="center"/>
          </w:tcPr>
          <w:p w:rsidR="00964725" w:rsidRPr="00901C58" w:rsidRDefault="00964725" w:rsidP="00A6384D">
            <w:pPr>
              <w:pStyle w:val="Sinespaciado"/>
              <w:rPr>
                <w:rFonts w:asciiTheme="majorHAnsi" w:hAnsiTheme="majorHAnsi"/>
                <w:color w:val="000000" w:themeColor="text1"/>
              </w:rPr>
            </w:pPr>
          </w:p>
        </w:tc>
      </w:tr>
      <w:tr w:rsidR="00901C58" w:rsidRPr="00901C58" w:rsidTr="00A6384D">
        <w:trPr>
          <w:trHeight w:hRule="exact" w:val="370"/>
          <w:jc w:val="center"/>
        </w:trPr>
        <w:tc>
          <w:tcPr>
            <w:tcW w:w="1712" w:type="dxa"/>
            <w:shd w:val="clear" w:color="auto" w:fill="auto"/>
            <w:vAlign w:val="center"/>
          </w:tcPr>
          <w:p w:rsidR="00685FD3" w:rsidRPr="00901C58" w:rsidRDefault="00926F82" w:rsidP="00A6384D">
            <w:pPr>
              <w:pStyle w:val="Sinespaciado"/>
              <w:rPr>
                <w:rFonts w:asciiTheme="majorHAnsi" w:hAnsiTheme="majorHAnsi"/>
                <w:b/>
                <w:color w:val="000000" w:themeColor="text1"/>
              </w:rPr>
            </w:pPr>
            <w:r w:rsidRPr="00901C58">
              <w:rPr>
                <w:rFonts w:asciiTheme="majorHAnsi" w:hAnsiTheme="majorHAnsi"/>
                <w:b/>
                <w:color w:val="000000" w:themeColor="text1"/>
              </w:rPr>
              <w:t>CURSO</w:t>
            </w:r>
            <w:r w:rsidR="00685FD3" w:rsidRPr="00901C58">
              <w:rPr>
                <w:rFonts w:asciiTheme="majorHAnsi" w:hAnsiTheme="majorHAnsi"/>
                <w:b/>
                <w:color w:val="000000" w:themeColor="text1"/>
              </w:rPr>
              <w:t>:</w:t>
            </w:r>
          </w:p>
        </w:tc>
        <w:tc>
          <w:tcPr>
            <w:tcW w:w="2534" w:type="dxa"/>
            <w:gridSpan w:val="2"/>
            <w:shd w:val="clear" w:color="auto" w:fill="auto"/>
            <w:vAlign w:val="center"/>
          </w:tcPr>
          <w:p w:rsidR="00685FD3" w:rsidRPr="00901C58" w:rsidRDefault="00685FD3" w:rsidP="00A6384D">
            <w:pPr>
              <w:pStyle w:val="Sinespaciado"/>
              <w:rPr>
                <w:rFonts w:asciiTheme="majorHAnsi" w:hAnsiTheme="majorHAnsi"/>
                <w:color w:val="000000" w:themeColor="text1"/>
              </w:rPr>
            </w:pPr>
          </w:p>
        </w:tc>
        <w:tc>
          <w:tcPr>
            <w:tcW w:w="1284" w:type="dxa"/>
            <w:shd w:val="clear" w:color="auto" w:fill="auto"/>
            <w:vAlign w:val="center"/>
          </w:tcPr>
          <w:p w:rsidR="00685FD3" w:rsidRPr="00901C58" w:rsidRDefault="00926F82" w:rsidP="00A6384D">
            <w:pPr>
              <w:pStyle w:val="Sinespaciado"/>
              <w:rPr>
                <w:rFonts w:asciiTheme="majorHAnsi" w:hAnsiTheme="majorHAnsi"/>
                <w:b/>
                <w:color w:val="000000" w:themeColor="text1"/>
              </w:rPr>
            </w:pPr>
            <w:r w:rsidRPr="00901C58">
              <w:rPr>
                <w:rFonts w:asciiTheme="majorHAnsi" w:hAnsiTheme="majorHAnsi"/>
                <w:b/>
                <w:color w:val="000000" w:themeColor="text1"/>
              </w:rPr>
              <w:t>FECHA</w:t>
            </w:r>
            <w:r w:rsidR="00685FD3" w:rsidRPr="00901C58">
              <w:rPr>
                <w:rFonts w:asciiTheme="majorHAnsi" w:hAnsiTheme="majorHAnsi"/>
                <w:b/>
                <w:color w:val="000000" w:themeColor="text1"/>
              </w:rPr>
              <w:t>:</w:t>
            </w:r>
          </w:p>
        </w:tc>
        <w:tc>
          <w:tcPr>
            <w:tcW w:w="4780" w:type="dxa"/>
            <w:gridSpan w:val="2"/>
            <w:shd w:val="clear" w:color="auto" w:fill="auto"/>
            <w:vAlign w:val="center"/>
          </w:tcPr>
          <w:p w:rsidR="00685FD3" w:rsidRPr="00901C58" w:rsidRDefault="00685FD3" w:rsidP="00A6384D">
            <w:pPr>
              <w:pStyle w:val="Sinespaciado"/>
              <w:rPr>
                <w:rFonts w:asciiTheme="majorHAnsi" w:hAnsiTheme="majorHAnsi"/>
                <w:color w:val="000000" w:themeColor="text1"/>
              </w:rPr>
            </w:pPr>
          </w:p>
        </w:tc>
      </w:tr>
      <w:tr w:rsidR="00901C58" w:rsidRPr="00901C58" w:rsidTr="000666E3">
        <w:trPr>
          <w:trHeight w:val="313"/>
          <w:jc w:val="center"/>
        </w:trPr>
        <w:tc>
          <w:tcPr>
            <w:tcW w:w="2972" w:type="dxa"/>
            <w:gridSpan w:val="2"/>
            <w:shd w:val="clear" w:color="auto" w:fill="auto"/>
            <w:vAlign w:val="center"/>
          </w:tcPr>
          <w:p w:rsidR="00A6384D" w:rsidRPr="00901C58" w:rsidRDefault="00A6384D" w:rsidP="00A6384D">
            <w:pPr>
              <w:pStyle w:val="Sinespaciado"/>
              <w:rPr>
                <w:rFonts w:asciiTheme="majorHAnsi" w:hAnsiTheme="majorHAnsi"/>
                <w:b/>
                <w:color w:val="000000" w:themeColor="text1"/>
              </w:rPr>
            </w:pPr>
            <w:r w:rsidRPr="00901C58">
              <w:rPr>
                <w:rFonts w:asciiTheme="majorHAnsi" w:hAnsiTheme="majorHAnsi"/>
                <w:b/>
                <w:color w:val="000000" w:themeColor="text1"/>
              </w:rPr>
              <w:t>OBJETIVO(S) DE APRENDIZAJE</w:t>
            </w:r>
          </w:p>
        </w:tc>
        <w:tc>
          <w:tcPr>
            <w:tcW w:w="4536" w:type="dxa"/>
            <w:gridSpan w:val="3"/>
            <w:shd w:val="clear" w:color="auto" w:fill="auto"/>
            <w:vAlign w:val="center"/>
          </w:tcPr>
          <w:p w:rsidR="00A6384D" w:rsidRPr="00901C58" w:rsidRDefault="00A6384D" w:rsidP="00A6384D">
            <w:pPr>
              <w:pStyle w:val="Sinespaciado"/>
              <w:rPr>
                <w:rFonts w:asciiTheme="majorHAnsi" w:hAnsiTheme="majorHAnsi"/>
                <w:b/>
                <w:color w:val="000000" w:themeColor="text1"/>
              </w:rPr>
            </w:pPr>
            <w:r w:rsidRPr="00901C58">
              <w:rPr>
                <w:rFonts w:asciiTheme="majorHAnsi" w:hAnsiTheme="majorHAnsi"/>
                <w:b/>
                <w:color w:val="000000" w:themeColor="text1"/>
              </w:rPr>
              <w:t>HABILIDADES</w:t>
            </w:r>
          </w:p>
        </w:tc>
        <w:tc>
          <w:tcPr>
            <w:tcW w:w="2802" w:type="dxa"/>
            <w:shd w:val="clear" w:color="auto" w:fill="auto"/>
            <w:vAlign w:val="center"/>
          </w:tcPr>
          <w:p w:rsidR="00A6384D" w:rsidRPr="00901C58" w:rsidRDefault="00A6384D" w:rsidP="00A6384D">
            <w:pPr>
              <w:pStyle w:val="Sinespaciado"/>
              <w:rPr>
                <w:rFonts w:asciiTheme="majorHAnsi" w:hAnsiTheme="majorHAnsi"/>
                <w:b/>
                <w:color w:val="000000" w:themeColor="text1"/>
              </w:rPr>
            </w:pPr>
            <w:r w:rsidRPr="00901C58">
              <w:rPr>
                <w:rFonts w:asciiTheme="majorHAnsi" w:hAnsiTheme="majorHAnsi"/>
                <w:b/>
                <w:color w:val="000000" w:themeColor="text1"/>
              </w:rPr>
              <w:t>CONTENIDOS</w:t>
            </w:r>
          </w:p>
        </w:tc>
      </w:tr>
      <w:tr w:rsidR="00926F82" w:rsidRPr="00901C58" w:rsidTr="000666E3">
        <w:trPr>
          <w:trHeight w:val="713"/>
          <w:jc w:val="center"/>
        </w:trPr>
        <w:tc>
          <w:tcPr>
            <w:tcW w:w="2972" w:type="dxa"/>
            <w:gridSpan w:val="2"/>
            <w:shd w:val="clear" w:color="auto" w:fill="auto"/>
          </w:tcPr>
          <w:p w:rsidR="00AA1B2D" w:rsidRPr="00901C58" w:rsidRDefault="00AA1B2D" w:rsidP="00850A9E">
            <w:pPr>
              <w:pStyle w:val="Prrafodelista"/>
              <w:numPr>
                <w:ilvl w:val="0"/>
                <w:numId w:val="1"/>
              </w:numPr>
              <w:ind w:left="171" w:hanging="284"/>
              <w:jc w:val="both"/>
              <w:rPr>
                <w:rFonts w:ascii="Arial" w:hAnsi="Arial" w:cs="Arial"/>
                <w:color w:val="000000" w:themeColor="text1"/>
                <w:sz w:val="20"/>
                <w:szCs w:val="20"/>
              </w:rPr>
            </w:pPr>
            <w:r w:rsidRPr="00901C58">
              <w:rPr>
                <w:rFonts w:ascii="Arial" w:hAnsi="Arial" w:cs="Arial"/>
                <w:color w:val="000000" w:themeColor="text1"/>
                <w:sz w:val="20"/>
                <w:szCs w:val="20"/>
              </w:rPr>
              <w:t>Relaciona</w:t>
            </w:r>
            <w:r w:rsidR="00A5629C">
              <w:rPr>
                <w:rFonts w:ascii="Arial" w:hAnsi="Arial" w:cs="Arial"/>
                <w:color w:val="000000" w:themeColor="text1"/>
                <w:sz w:val="20"/>
                <w:szCs w:val="20"/>
              </w:rPr>
              <w:t>r</w:t>
            </w:r>
            <w:r w:rsidRPr="00901C58">
              <w:rPr>
                <w:rFonts w:ascii="Arial" w:hAnsi="Arial" w:cs="Arial"/>
                <w:color w:val="000000" w:themeColor="text1"/>
                <w:sz w:val="20"/>
                <w:szCs w:val="20"/>
              </w:rPr>
              <w:t xml:space="preserve"> los cambios artísticos y culturales ocurridos como consecuencia de los conflictos bélicos de inicios del siglo XX.</w:t>
            </w:r>
          </w:p>
          <w:p w:rsidR="00AA1B2D" w:rsidRPr="00901C58" w:rsidRDefault="00AA1B2D" w:rsidP="00850A9E">
            <w:pPr>
              <w:pStyle w:val="Prrafodelista"/>
              <w:numPr>
                <w:ilvl w:val="0"/>
                <w:numId w:val="1"/>
              </w:numPr>
              <w:ind w:left="171" w:hanging="284"/>
              <w:jc w:val="both"/>
              <w:rPr>
                <w:rFonts w:ascii="Arial" w:hAnsi="Arial" w:cs="Arial"/>
                <w:color w:val="000000" w:themeColor="text1"/>
                <w:sz w:val="20"/>
                <w:szCs w:val="20"/>
              </w:rPr>
            </w:pPr>
            <w:r w:rsidRPr="00901C58">
              <w:rPr>
                <w:rFonts w:ascii="Arial" w:hAnsi="Arial" w:cs="Arial"/>
                <w:color w:val="000000" w:themeColor="text1"/>
                <w:sz w:val="20"/>
                <w:szCs w:val="20"/>
              </w:rPr>
              <w:t>Identifica</w:t>
            </w:r>
            <w:r w:rsidR="00A5629C">
              <w:rPr>
                <w:rFonts w:ascii="Arial" w:hAnsi="Arial" w:cs="Arial"/>
                <w:color w:val="000000" w:themeColor="text1"/>
                <w:sz w:val="20"/>
                <w:szCs w:val="20"/>
              </w:rPr>
              <w:t>r</w:t>
            </w:r>
            <w:r w:rsidRPr="00901C58">
              <w:rPr>
                <w:rFonts w:ascii="Arial" w:hAnsi="Arial" w:cs="Arial"/>
                <w:color w:val="000000" w:themeColor="text1"/>
                <w:sz w:val="20"/>
                <w:szCs w:val="20"/>
              </w:rPr>
              <w:t xml:space="preserve"> los fenómenos sociales, políticos y económicos ocurridos en el periodo de Entreguerras, tanto en Chile como en el mundo</w:t>
            </w:r>
          </w:p>
          <w:p w:rsidR="00A6384D" w:rsidRPr="00901C58" w:rsidRDefault="00A6384D" w:rsidP="00A5629C">
            <w:pPr>
              <w:pStyle w:val="Sinespaciado"/>
              <w:ind w:left="171"/>
              <w:jc w:val="both"/>
              <w:rPr>
                <w:rFonts w:asciiTheme="majorHAnsi" w:hAnsiTheme="majorHAnsi"/>
                <w:color w:val="000000" w:themeColor="text1"/>
              </w:rPr>
            </w:pPr>
          </w:p>
        </w:tc>
        <w:tc>
          <w:tcPr>
            <w:tcW w:w="4536" w:type="dxa"/>
            <w:gridSpan w:val="3"/>
            <w:shd w:val="clear" w:color="auto" w:fill="auto"/>
          </w:tcPr>
          <w:p w:rsidR="00252835" w:rsidRPr="00252835" w:rsidRDefault="00252835" w:rsidP="00252835">
            <w:pPr>
              <w:pStyle w:val="Prrafodelista"/>
              <w:numPr>
                <w:ilvl w:val="0"/>
                <w:numId w:val="2"/>
              </w:numPr>
              <w:ind w:left="148" w:hanging="147"/>
              <w:jc w:val="both"/>
              <w:rPr>
                <w:rFonts w:ascii="Arial" w:hAnsi="Arial" w:cs="Arial"/>
                <w:color w:val="000000" w:themeColor="text1"/>
                <w:sz w:val="18"/>
                <w:szCs w:val="20"/>
              </w:rPr>
            </w:pPr>
            <w:r w:rsidRPr="00901C58">
              <w:rPr>
                <w:rFonts w:ascii="Arial" w:hAnsi="Arial" w:cs="Arial"/>
                <w:color w:val="000000" w:themeColor="text1"/>
                <w:sz w:val="18"/>
                <w:szCs w:val="20"/>
              </w:rPr>
              <w:t>Comparar y contrastar procesos y fenómenos históricos y geográficos. -Analizar la multicausalidad de los procesos históricos y geográficos.</w:t>
            </w:r>
          </w:p>
          <w:p w:rsidR="00153B07" w:rsidRDefault="00153B07" w:rsidP="00850A9E">
            <w:pPr>
              <w:pStyle w:val="Prrafodelista"/>
              <w:numPr>
                <w:ilvl w:val="0"/>
                <w:numId w:val="2"/>
              </w:numPr>
              <w:ind w:left="148" w:hanging="147"/>
              <w:jc w:val="both"/>
              <w:rPr>
                <w:rFonts w:ascii="Arial" w:hAnsi="Arial" w:cs="Arial"/>
                <w:color w:val="000000" w:themeColor="text1"/>
                <w:sz w:val="18"/>
                <w:szCs w:val="20"/>
              </w:rPr>
            </w:pPr>
            <w:bookmarkStart w:id="0" w:name="_GoBack"/>
            <w:bookmarkEnd w:id="0"/>
            <w:r w:rsidRPr="00901C58">
              <w:rPr>
                <w:rFonts w:ascii="Arial" w:hAnsi="Arial" w:cs="Arial"/>
                <w:color w:val="000000" w:themeColor="text1"/>
                <w:sz w:val="18"/>
                <w:szCs w:val="20"/>
              </w:rPr>
              <w:t>Establecer y fundamentar periodizaciones históricas mediante líneas de tiempo, reconociendo la sucesión y la simultaneidad de acontecimientos o procesos históricos vistos en el nivel.</w:t>
            </w:r>
          </w:p>
          <w:p w:rsidR="00153B07" w:rsidRPr="00901C58" w:rsidRDefault="00153B07" w:rsidP="00850A9E">
            <w:pPr>
              <w:pStyle w:val="Prrafodelista"/>
              <w:numPr>
                <w:ilvl w:val="0"/>
                <w:numId w:val="2"/>
              </w:numPr>
              <w:ind w:left="148" w:hanging="147"/>
              <w:jc w:val="both"/>
              <w:rPr>
                <w:rFonts w:ascii="Arial" w:hAnsi="Arial" w:cs="Arial"/>
                <w:color w:val="000000" w:themeColor="text1"/>
                <w:sz w:val="18"/>
                <w:szCs w:val="20"/>
              </w:rPr>
            </w:pPr>
            <w:r w:rsidRPr="00901C58">
              <w:rPr>
                <w:rFonts w:ascii="Arial" w:hAnsi="Arial" w:cs="Arial"/>
                <w:color w:val="000000" w:themeColor="text1"/>
                <w:sz w:val="18"/>
                <w:szCs w:val="20"/>
              </w:rPr>
              <w:t xml:space="preserve">Aplicar habilidades de pensamiento crítico tales como: Analizar puntos de vista e identificar sesgos. </w:t>
            </w:r>
          </w:p>
          <w:p w:rsidR="00926F82" w:rsidRPr="00901C58" w:rsidRDefault="00926F82" w:rsidP="00252835">
            <w:pPr>
              <w:pStyle w:val="Prrafodelista"/>
              <w:ind w:left="148"/>
              <w:jc w:val="both"/>
              <w:rPr>
                <w:rFonts w:ascii="Arial" w:hAnsi="Arial" w:cs="Arial"/>
                <w:color w:val="000000" w:themeColor="text1"/>
                <w:sz w:val="18"/>
                <w:szCs w:val="20"/>
              </w:rPr>
            </w:pPr>
          </w:p>
        </w:tc>
        <w:tc>
          <w:tcPr>
            <w:tcW w:w="2802" w:type="dxa"/>
            <w:shd w:val="clear" w:color="auto" w:fill="auto"/>
          </w:tcPr>
          <w:p w:rsidR="00153B07" w:rsidRPr="00901C58" w:rsidRDefault="00153B07" w:rsidP="00850A9E">
            <w:pPr>
              <w:pStyle w:val="Prrafodelista"/>
              <w:numPr>
                <w:ilvl w:val="0"/>
                <w:numId w:val="3"/>
              </w:numPr>
              <w:ind w:left="286" w:hanging="293"/>
              <w:jc w:val="both"/>
              <w:rPr>
                <w:rFonts w:ascii="Arial" w:hAnsi="Arial" w:cs="Arial"/>
                <w:color w:val="000000" w:themeColor="text1"/>
                <w:sz w:val="20"/>
                <w:szCs w:val="20"/>
              </w:rPr>
            </w:pPr>
            <w:r w:rsidRPr="00901C58">
              <w:rPr>
                <w:rFonts w:ascii="Arial" w:hAnsi="Arial" w:cs="Arial"/>
                <w:color w:val="000000" w:themeColor="text1"/>
                <w:sz w:val="20"/>
                <w:szCs w:val="20"/>
              </w:rPr>
              <w:t>Arte, sociedad y cultura en el periodo de Post Guerra.</w:t>
            </w:r>
          </w:p>
          <w:p w:rsidR="00153B07" w:rsidRPr="00901C58" w:rsidRDefault="00153B07" w:rsidP="00850A9E">
            <w:pPr>
              <w:pStyle w:val="Prrafodelista"/>
              <w:numPr>
                <w:ilvl w:val="0"/>
                <w:numId w:val="3"/>
              </w:numPr>
              <w:ind w:left="286" w:hanging="293"/>
              <w:jc w:val="both"/>
              <w:rPr>
                <w:rFonts w:ascii="Arial" w:hAnsi="Arial" w:cs="Arial"/>
                <w:color w:val="000000" w:themeColor="text1"/>
                <w:sz w:val="20"/>
                <w:szCs w:val="20"/>
              </w:rPr>
            </w:pPr>
            <w:r w:rsidRPr="00901C58">
              <w:rPr>
                <w:rFonts w:ascii="Arial" w:hAnsi="Arial" w:cs="Arial"/>
                <w:color w:val="000000" w:themeColor="text1"/>
                <w:sz w:val="20"/>
                <w:szCs w:val="20"/>
              </w:rPr>
              <w:t>Periodo de Entreguerras en Europa y América.</w:t>
            </w:r>
          </w:p>
          <w:p w:rsidR="00153B07" w:rsidRPr="00901C58" w:rsidRDefault="00153B07" w:rsidP="00850A9E">
            <w:pPr>
              <w:pStyle w:val="Prrafodelista"/>
              <w:numPr>
                <w:ilvl w:val="0"/>
                <w:numId w:val="3"/>
              </w:numPr>
              <w:ind w:left="286" w:hanging="293"/>
              <w:jc w:val="both"/>
              <w:rPr>
                <w:rFonts w:ascii="Arial" w:hAnsi="Arial" w:cs="Arial"/>
                <w:color w:val="000000" w:themeColor="text1"/>
                <w:sz w:val="20"/>
                <w:szCs w:val="20"/>
              </w:rPr>
            </w:pPr>
            <w:r w:rsidRPr="00901C58">
              <w:rPr>
                <w:rFonts w:ascii="Arial" w:hAnsi="Arial" w:cs="Arial"/>
                <w:color w:val="000000" w:themeColor="text1"/>
                <w:sz w:val="20"/>
                <w:szCs w:val="20"/>
              </w:rPr>
              <w:t>El surgimiento de los Totalitarismos en Europa y Asia.</w:t>
            </w:r>
          </w:p>
          <w:p w:rsidR="00926F82" w:rsidRPr="00901C58" w:rsidRDefault="00926F82" w:rsidP="00252835">
            <w:pPr>
              <w:pStyle w:val="Sinespaciado"/>
              <w:ind w:left="286"/>
              <w:rPr>
                <w:rFonts w:ascii="Arial" w:hAnsi="Arial" w:cs="Arial"/>
                <w:color w:val="000000" w:themeColor="text1"/>
                <w:sz w:val="20"/>
                <w:szCs w:val="20"/>
              </w:rPr>
            </w:pPr>
          </w:p>
        </w:tc>
      </w:tr>
    </w:tbl>
    <w:p w:rsidR="00964725" w:rsidRPr="00901C58" w:rsidRDefault="00964725" w:rsidP="00964725">
      <w:pPr>
        <w:jc w:val="center"/>
        <w:rPr>
          <w:rFonts w:asciiTheme="majorHAnsi" w:hAnsiTheme="majorHAnsi"/>
          <w:color w:val="000000" w:themeColor="text1"/>
          <w:sz w:val="6"/>
          <w:szCs w:val="6"/>
        </w:rPr>
      </w:pPr>
    </w:p>
    <w:p w:rsidR="0025027A" w:rsidRPr="00901C58" w:rsidRDefault="0025027A" w:rsidP="001718C8">
      <w:pPr>
        <w:tabs>
          <w:tab w:val="left" w:pos="1938"/>
        </w:tabs>
        <w:rPr>
          <w:rFonts w:asciiTheme="majorHAnsi" w:hAnsiTheme="majorHAnsi"/>
          <w:b/>
          <w:color w:val="000000" w:themeColor="text1"/>
          <w:sz w:val="6"/>
          <w:szCs w:val="6"/>
        </w:rPr>
      </w:pPr>
    </w:p>
    <w:p w:rsidR="005C0D1F" w:rsidRPr="00901C58" w:rsidRDefault="00EC3E4D" w:rsidP="001718C8">
      <w:pPr>
        <w:tabs>
          <w:tab w:val="left" w:pos="1938"/>
        </w:tabs>
        <w:rPr>
          <w:rFonts w:asciiTheme="majorHAnsi" w:hAnsiTheme="majorHAnsi"/>
          <w:b/>
          <w:i/>
          <w:color w:val="000000" w:themeColor="text1"/>
        </w:rPr>
      </w:pPr>
      <w:r w:rsidRPr="00901C58">
        <w:rPr>
          <w:rFonts w:asciiTheme="majorHAnsi" w:hAnsiTheme="majorHAnsi"/>
          <w:b/>
          <w:i/>
          <w:color w:val="000000" w:themeColor="text1"/>
        </w:rPr>
        <w:t xml:space="preserve">ÍTEM </w:t>
      </w:r>
      <w:r w:rsidR="00926F82" w:rsidRPr="00901C58">
        <w:rPr>
          <w:rFonts w:asciiTheme="majorHAnsi" w:hAnsiTheme="majorHAnsi"/>
          <w:b/>
          <w:i/>
          <w:color w:val="000000" w:themeColor="text1"/>
        </w:rPr>
        <w:t>I SELECCIÓN MULTIPLE</w:t>
      </w:r>
      <w:r w:rsidR="00D65E25" w:rsidRPr="00901C58">
        <w:rPr>
          <w:rFonts w:asciiTheme="majorHAnsi" w:hAnsiTheme="majorHAnsi"/>
          <w:b/>
          <w:i/>
          <w:color w:val="000000" w:themeColor="text1"/>
        </w:rPr>
        <w:t xml:space="preserve"> (1 PT C/U)</w:t>
      </w:r>
    </w:p>
    <w:p w:rsidR="00CE7172" w:rsidRDefault="00CE7172" w:rsidP="00C804FD">
      <w:pPr>
        <w:jc w:val="both"/>
        <w:rPr>
          <w:rFonts w:ascii="Arial" w:hAnsi="Arial" w:cs="Arial"/>
          <w:color w:val="000000" w:themeColor="text1"/>
          <w:sz w:val="20"/>
          <w:szCs w:val="20"/>
        </w:rPr>
      </w:pPr>
    </w:p>
    <w:p w:rsidR="00B20CD7" w:rsidRPr="00B20CD7" w:rsidRDefault="00B20CD7" w:rsidP="00C804FD">
      <w:pPr>
        <w:jc w:val="both"/>
        <w:rPr>
          <w:rFonts w:ascii="Arial" w:hAnsi="Arial" w:cs="Arial"/>
          <w:b/>
          <w:color w:val="000000" w:themeColor="text1"/>
          <w:sz w:val="20"/>
          <w:szCs w:val="20"/>
        </w:rPr>
      </w:pPr>
      <w:r w:rsidRPr="00B20CD7">
        <w:rPr>
          <w:rFonts w:ascii="Arial" w:hAnsi="Arial" w:cs="Arial"/>
          <w:b/>
          <w:color w:val="000000" w:themeColor="text1"/>
          <w:sz w:val="20"/>
          <w:szCs w:val="20"/>
        </w:rPr>
        <w:t>ARTE Y SOCIEDAD EN PERIODO DE ENTREGUERRAS:</w:t>
      </w:r>
    </w:p>
    <w:p w:rsidR="00B20CD7" w:rsidRPr="00901C58" w:rsidRDefault="00B20CD7" w:rsidP="00C804FD">
      <w:pPr>
        <w:jc w:val="both"/>
        <w:rPr>
          <w:rFonts w:ascii="Arial" w:hAnsi="Arial" w:cs="Arial"/>
          <w:color w:val="000000" w:themeColor="text1"/>
          <w:sz w:val="20"/>
          <w:szCs w:val="20"/>
        </w:rPr>
      </w:pPr>
    </w:p>
    <w:p w:rsidR="00CE7172" w:rsidRPr="00901C58" w:rsidRDefault="00CE7172" w:rsidP="00850A9E">
      <w:pPr>
        <w:pStyle w:val="Prrafodelista"/>
        <w:numPr>
          <w:ilvl w:val="0"/>
          <w:numId w:val="7"/>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Dentro del periodo de Entreguerras, vemos un cambio en las expresiones humanas, siendo el arte un referente de aquello. Entre los cambios que sufre podemos encontrar:</w:t>
      </w:r>
    </w:p>
    <w:p w:rsidR="00CE7172" w:rsidRPr="00901C58" w:rsidRDefault="00CE7172" w:rsidP="00B434B8">
      <w:pPr>
        <w:ind w:left="142"/>
        <w:contextualSpacing/>
        <w:jc w:val="both"/>
        <w:rPr>
          <w:rFonts w:ascii="Arial" w:hAnsi="Arial" w:cs="Arial"/>
          <w:color w:val="000000" w:themeColor="text1"/>
          <w:sz w:val="20"/>
          <w:szCs w:val="20"/>
        </w:rPr>
      </w:pPr>
    </w:p>
    <w:p w:rsidR="00CE7172" w:rsidRPr="00901C58" w:rsidRDefault="00CE7172" w:rsidP="00850A9E">
      <w:pPr>
        <w:pStyle w:val="Prrafodelista"/>
        <w:numPr>
          <w:ilvl w:val="0"/>
          <w:numId w:val="6"/>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El paso de un estilo naturalista, al nacimiento de diversos estilos artísticos.</w:t>
      </w:r>
    </w:p>
    <w:p w:rsidR="00CE7172" w:rsidRPr="00901C58" w:rsidRDefault="00CE7172" w:rsidP="00850A9E">
      <w:pPr>
        <w:pStyle w:val="Prrafodelista"/>
        <w:numPr>
          <w:ilvl w:val="0"/>
          <w:numId w:val="6"/>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La permanencia del arte igual a antes de las guerras mundiales</w:t>
      </w:r>
      <w:r w:rsidR="0010238A">
        <w:rPr>
          <w:rFonts w:ascii="Arial" w:hAnsi="Arial" w:cs="Arial"/>
          <w:color w:val="000000" w:themeColor="text1"/>
          <w:sz w:val="20"/>
          <w:szCs w:val="20"/>
        </w:rPr>
        <w:t>.</w:t>
      </w:r>
    </w:p>
    <w:p w:rsidR="00CE7172" w:rsidRPr="00901C58" w:rsidRDefault="00CE7172" w:rsidP="00850A9E">
      <w:pPr>
        <w:pStyle w:val="Prrafodelista"/>
        <w:numPr>
          <w:ilvl w:val="0"/>
          <w:numId w:val="6"/>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La eliminación de las pinturas, y su reemplazo por las esculturas.</w:t>
      </w:r>
    </w:p>
    <w:p w:rsidR="00CE7172" w:rsidRPr="00901C58" w:rsidRDefault="00CE7172" w:rsidP="00850A9E">
      <w:pPr>
        <w:pStyle w:val="Prrafodelista"/>
        <w:numPr>
          <w:ilvl w:val="0"/>
          <w:numId w:val="6"/>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La utilización del arte para nuevas campañas publicitarias del periodo.</w:t>
      </w:r>
    </w:p>
    <w:p w:rsidR="00CE7172" w:rsidRPr="00901C58" w:rsidRDefault="00CE7172" w:rsidP="00B434B8">
      <w:pPr>
        <w:pStyle w:val="Prrafodelista"/>
        <w:ind w:left="142"/>
        <w:jc w:val="both"/>
        <w:rPr>
          <w:rFonts w:ascii="Arial" w:hAnsi="Arial" w:cs="Arial"/>
          <w:color w:val="000000" w:themeColor="text1"/>
          <w:sz w:val="20"/>
          <w:szCs w:val="20"/>
        </w:rPr>
      </w:pPr>
    </w:p>
    <w:p w:rsidR="00CE7172" w:rsidRPr="00901C58" w:rsidRDefault="001957B4" w:rsidP="001957B4">
      <w:pPr>
        <w:pStyle w:val="Prrafodelista"/>
        <w:numPr>
          <w:ilvl w:val="0"/>
          <w:numId w:val="7"/>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El periodo conocido como________________________, fue una época en que </w:t>
      </w:r>
      <w:r w:rsidR="00CE7172" w:rsidRPr="00901C58">
        <w:rPr>
          <w:rFonts w:ascii="Arial" w:hAnsi="Arial" w:cs="Arial"/>
          <w:color w:val="000000" w:themeColor="text1"/>
          <w:sz w:val="20"/>
          <w:szCs w:val="20"/>
        </w:rPr>
        <w:t xml:space="preserve">Estados Unidos comenzó a vivir los beneficios de ser la principal potencia mundial. Esto llevó a que se comenzara a disfrutar de un periodo de </w:t>
      </w:r>
      <w:r w:rsidR="00CC5076">
        <w:rPr>
          <w:rFonts w:ascii="Arial" w:hAnsi="Arial" w:cs="Arial"/>
          <w:color w:val="000000" w:themeColor="text1"/>
          <w:sz w:val="20"/>
          <w:szCs w:val="20"/>
        </w:rPr>
        <w:t>bienestar</w:t>
      </w:r>
      <w:r w:rsidR="00CE7172" w:rsidRPr="00901C58">
        <w:rPr>
          <w:rFonts w:ascii="Arial" w:hAnsi="Arial" w:cs="Arial"/>
          <w:color w:val="000000" w:themeColor="text1"/>
          <w:sz w:val="20"/>
          <w:szCs w:val="20"/>
        </w:rPr>
        <w:t xml:space="preserve"> </w:t>
      </w:r>
      <w:r w:rsidR="008075AF" w:rsidRPr="00901C58">
        <w:rPr>
          <w:rFonts w:ascii="Arial" w:hAnsi="Arial" w:cs="Arial"/>
          <w:color w:val="000000" w:themeColor="text1"/>
          <w:sz w:val="20"/>
          <w:szCs w:val="20"/>
        </w:rPr>
        <w:t>económico</w:t>
      </w:r>
      <w:r w:rsidRPr="00901C58">
        <w:rPr>
          <w:rFonts w:ascii="Arial" w:hAnsi="Arial" w:cs="Arial"/>
          <w:color w:val="000000" w:themeColor="text1"/>
          <w:sz w:val="20"/>
          <w:szCs w:val="20"/>
        </w:rPr>
        <w:t xml:space="preserve">, y el inicio de un consumismo </w:t>
      </w:r>
      <w:r w:rsidR="00CC5076">
        <w:rPr>
          <w:rFonts w:ascii="Arial" w:hAnsi="Arial" w:cs="Arial"/>
          <w:color w:val="000000" w:themeColor="text1"/>
          <w:sz w:val="20"/>
          <w:szCs w:val="20"/>
        </w:rPr>
        <w:t>sin medida por parte de la población.</w:t>
      </w:r>
    </w:p>
    <w:p w:rsidR="00CE7172" w:rsidRPr="00901C58" w:rsidRDefault="00CE7172" w:rsidP="00B434B8">
      <w:pPr>
        <w:ind w:left="142"/>
        <w:contextualSpacing/>
        <w:jc w:val="both"/>
        <w:rPr>
          <w:rFonts w:ascii="Arial" w:hAnsi="Arial" w:cs="Arial"/>
          <w:color w:val="000000" w:themeColor="text1"/>
          <w:sz w:val="20"/>
          <w:szCs w:val="20"/>
        </w:rPr>
      </w:pPr>
    </w:p>
    <w:p w:rsidR="00CE7172" w:rsidRPr="00901C58" w:rsidRDefault="00CE7172" w:rsidP="00850A9E">
      <w:pPr>
        <w:numPr>
          <w:ilvl w:val="0"/>
          <w:numId w:val="4"/>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Los locos años 20.</w:t>
      </w:r>
    </w:p>
    <w:p w:rsidR="00CE7172" w:rsidRPr="00901C58" w:rsidRDefault="00CE7172" w:rsidP="00850A9E">
      <w:pPr>
        <w:numPr>
          <w:ilvl w:val="0"/>
          <w:numId w:val="4"/>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La década Oscura.</w:t>
      </w:r>
    </w:p>
    <w:p w:rsidR="00CE7172" w:rsidRPr="00901C58" w:rsidRDefault="001957B4" w:rsidP="00850A9E">
      <w:pPr>
        <w:numPr>
          <w:ilvl w:val="0"/>
          <w:numId w:val="4"/>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 xml:space="preserve">La </w:t>
      </w:r>
      <w:r w:rsidR="00CE7172" w:rsidRPr="00901C58">
        <w:rPr>
          <w:rFonts w:ascii="Arial" w:hAnsi="Arial" w:cs="Arial"/>
          <w:color w:val="000000" w:themeColor="text1"/>
          <w:sz w:val="20"/>
          <w:szCs w:val="20"/>
        </w:rPr>
        <w:t>Crisis de 1929</w:t>
      </w:r>
      <w:r w:rsidR="0010238A">
        <w:rPr>
          <w:rFonts w:ascii="Arial" w:hAnsi="Arial" w:cs="Arial"/>
          <w:color w:val="000000" w:themeColor="text1"/>
          <w:sz w:val="20"/>
          <w:szCs w:val="20"/>
        </w:rPr>
        <w:t>.</w:t>
      </w:r>
    </w:p>
    <w:p w:rsidR="00B20CD7" w:rsidRPr="00B20CD7" w:rsidRDefault="00CE7172" w:rsidP="00B20CD7">
      <w:pPr>
        <w:numPr>
          <w:ilvl w:val="0"/>
          <w:numId w:val="4"/>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El Siglo de las Luces.</w:t>
      </w:r>
    </w:p>
    <w:p w:rsidR="00B20CD7" w:rsidRDefault="00B20CD7" w:rsidP="00B434B8">
      <w:pPr>
        <w:ind w:left="142"/>
        <w:contextualSpacing/>
        <w:jc w:val="both"/>
        <w:rPr>
          <w:rFonts w:ascii="Arial" w:hAnsi="Arial" w:cs="Arial"/>
          <w:color w:val="000000" w:themeColor="text1"/>
          <w:sz w:val="20"/>
          <w:szCs w:val="20"/>
        </w:rPr>
      </w:pPr>
    </w:p>
    <w:p w:rsidR="00B20CD7" w:rsidRPr="00B20CD7" w:rsidRDefault="00B20CD7" w:rsidP="00B20CD7">
      <w:pPr>
        <w:jc w:val="both"/>
        <w:rPr>
          <w:rFonts w:ascii="Arial" w:hAnsi="Arial" w:cs="Arial"/>
          <w:b/>
          <w:color w:val="000000" w:themeColor="text1"/>
          <w:sz w:val="20"/>
          <w:szCs w:val="20"/>
        </w:rPr>
      </w:pPr>
      <w:r w:rsidRPr="00B20CD7">
        <w:rPr>
          <w:rFonts w:ascii="Arial" w:hAnsi="Arial" w:cs="Arial"/>
          <w:b/>
          <w:color w:val="000000" w:themeColor="text1"/>
          <w:sz w:val="20"/>
          <w:szCs w:val="20"/>
        </w:rPr>
        <w:t>CRISIS DE 1929, Y SUS EFECTOS EN CHILE Y EL MUNDO</w:t>
      </w:r>
    </w:p>
    <w:p w:rsidR="00B20CD7" w:rsidRPr="00901C58" w:rsidRDefault="00B20CD7" w:rsidP="00B20CD7">
      <w:pPr>
        <w:contextualSpacing/>
        <w:jc w:val="both"/>
        <w:rPr>
          <w:rFonts w:ascii="Arial" w:hAnsi="Arial" w:cs="Arial"/>
          <w:color w:val="000000" w:themeColor="text1"/>
          <w:sz w:val="20"/>
          <w:szCs w:val="20"/>
        </w:rPr>
      </w:pPr>
    </w:p>
    <w:p w:rsidR="00CE7172" w:rsidRPr="00901C58" w:rsidRDefault="00CE7172" w:rsidP="00850A9E">
      <w:pPr>
        <w:numPr>
          <w:ilvl w:val="0"/>
          <w:numId w:val="7"/>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Entre las consecuenc</w:t>
      </w:r>
      <w:r w:rsidR="00521706" w:rsidRPr="00901C58">
        <w:rPr>
          <w:rFonts w:ascii="Arial" w:hAnsi="Arial" w:cs="Arial"/>
          <w:color w:val="000000" w:themeColor="text1"/>
          <w:sz w:val="20"/>
          <w:szCs w:val="20"/>
        </w:rPr>
        <w:t xml:space="preserve">ias que trajo la crisis de 1929, podemos estimar que </w:t>
      </w:r>
      <w:r w:rsidR="00521706" w:rsidRPr="00901C58">
        <w:rPr>
          <w:rFonts w:ascii="Arial" w:hAnsi="Arial" w:cs="Arial"/>
          <w:color w:val="000000" w:themeColor="text1"/>
          <w:sz w:val="20"/>
          <w:szCs w:val="20"/>
          <w:u w:val="single"/>
        </w:rPr>
        <w:t>socialmente</w:t>
      </w:r>
      <w:r w:rsidR="00521706" w:rsidRPr="00901C58">
        <w:rPr>
          <w:rFonts w:ascii="Arial" w:hAnsi="Arial" w:cs="Arial"/>
          <w:color w:val="000000" w:themeColor="text1"/>
          <w:sz w:val="20"/>
          <w:szCs w:val="20"/>
        </w:rPr>
        <w:t>:</w:t>
      </w:r>
    </w:p>
    <w:p w:rsidR="00CE7172" w:rsidRPr="00901C58" w:rsidRDefault="00CE7172" w:rsidP="00B434B8">
      <w:pPr>
        <w:ind w:left="142"/>
        <w:contextualSpacing/>
        <w:jc w:val="both"/>
        <w:rPr>
          <w:rFonts w:ascii="Arial" w:hAnsi="Arial" w:cs="Arial"/>
          <w:color w:val="000000" w:themeColor="text1"/>
          <w:sz w:val="20"/>
          <w:szCs w:val="20"/>
        </w:rPr>
      </w:pPr>
    </w:p>
    <w:p w:rsidR="00CE7172" w:rsidRPr="00901C58" w:rsidRDefault="00CE7172" w:rsidP="00850A9E">
      <w:pPr>
        <w:numPr>
          <w:ilvl w:val="1"/>
          <w:numId w:val="5"/>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 xml:space="preserve">Los empresarios reconstruyen la economía con </w:t>
      </w:r>
      <w:r w:rsidR="00CC5076">
        <w:rPr>
          <w:rFonts w:ascii="Arial" w:hAnsi="Arial" w:cs="Arial"/>
          <w:color w:val="000000" w:themeColor="text1"/>
          <w:sz w:val="20"/>
          <w:szCs w:val="20"/>
        </w:rPr>
        <w:t>dinero de sus ahorros</w:t>
      </w:r>
      <w:r w:rsidRPr="00901C58">
        <w:rPr>
          <w:rFonts w:ascii="Arial" w:hAnsi="Arial" w:cs="Arial"/>
          <w:color w:val="000000" w:themeColor="text1"/>
          <w:sz w:val="20"/>
          <w:szCs w:val="20"/>
        </w:rPr>
        <w:t>.</w:t>
      </w:r>
    </w:p>
    <w:p w:rsidR="00CE7172" w:rsidRPr="00901C58" w:rsidRDefault="00CE7172" w:rsidP="00850A9E">
      <w:pPr>
        <w:numPr>
          <w:ilvl w:val="1"/>
          <w:numId w:val="5"/>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La quiebra de las industrias produjo que se crearan más puestos de trabajo.</w:t>
      </w:r>
    </w:p>
    <w:p w:rsidR="00CE7172" w:rsidRPr="00901C58" w:rsidRDefault="00CE7172" w:rsidP="00850A9E">
      <w:pPr>
        <w:numPr>
          <w:ilvl w:val="1"/>
          <w:numId w:val="5"/>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El Estado se mantuvo</w:t>
      </w:r>
      <w:r w:rsidR="00CC5076">
        <w:rPr>
          <w:rFonts w:ascii="Arial" w:hAnsi="Arial" w:cs="Arial"/>
          <w:color w:val="000000" w:themeColor="text1"/>
          <w:sz w:val="20"/>
          <w:szCs w:val="20"/>
        </w:rPr>
        <w:t xml:space="preserve"> sin cambios</w:t>
      </w:r>
      <w:r w:rsidRPr="00901C58">
        <w:rPr>
          <w:rFonts w:ascii="Arial" w:hAnsi="Arial" w:cs="Arial"/>
          <w:color w:val="000000" w:themeColor="text1"/>
          <w:sz w:val="20"/>
          <w:szCs w:val="20"/>
        </w:rPr>
        <w:t xml:space="preserve"> frente a esta situación.</w:t>
      </w:r>
    </w:p>
    <w:p w:rsidR="00CE7172" w:rsidRPr="00901C58" w:rsidRDefault="00CE7172" w:rsidP="004B6CE7">
      <w:pPr>
        <w:numPr>
          <w:ilvl w:val="1"/>
          <w:numId w:val="5"/>
        </w:numPr>
        <w:ind w:left="142"/>
        <w:contextualSpacing/>
        <w:jc w:val="both"/>
        <w:rPr>
          <w:rFonts w:ascii="Arial" w:hAnsi="Arial" w:cs="Arial"/>
          <w:color w:val="000000" w:themeColor="text1"/>
          <w:sz w:val="20"/>
          <w:szCs w:val="20"/>
        </w:rPr>
      </w:pPr>
      <w:r w:rsidRPr="00901C58">
        <w:rPr>
          <w:rFonts w:ascii="Arial" w:hAnsi="Arial" w:cs="Arial"/>
          <w:color w:val="000000" w:themeColor="text1"/>
          <w:sz w:val="20"/>
          <w:szCs w:val="20"/>
        </w:rPr>
        <w:t>La cesantía golpeó a la mayoría de los grupos sociales.</w:t>
      </w:r>
    </w:p>
    <w:p w:rsidR="00D65E25" w:rsidRPr="00901C58" w:rsidRDefault="00D65E25" w:rsidP="00B434B8">
      <w:pPr>
        <w:tabs>
          <w:tab w:val="left" w:pos="1938"/>
        </w:tabs>
        <w:ind w:left="142"/>
        <w:jc w:val="both"/>
        <w:rPr>
          <w:rFonts w:ascii="Arial" w:hAnsi="Arial" w:cs="Arial"/>
          <w:color w:val="000000" w:themeColor="text1"/>
          <w:sz w:val="20"/>
          <w:szCs w:val="20"/>
          <w:lang w:val="es-ES"/>
        </w:rPr>
      </w:pPr>
    </w:p>
    <w:p w:rsidR="003573CC" w:rsidRPr="00901C58" w:rsidRDefault="003573CC" w:rsidP="00850A9E">
      <w:pPr>
        <w:pStyle w:val="Prrafodelista"/>
        <w:numPr>
          <w:ilvl w:val="0"/>
          <w:numId w:val="7"/>
        </w:numPr>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La crisis económica de 1929 en la Bolsa de Nueva York</w:t>
      </w:r>
      <w:r w:rsidR="00CC5076">
        <w:rPr>
          <w:rFonts w:ascii="Arial" w:hAnsi="Arial" w:cs="Arial"/>
          <w:color w:val="000000" w:themeColor="text1"/>
          <w:sz w:val="20"/>
          <w:szCs w:val="20"/>
        </w:rPr>
        <w:t>, tuvo efectos en la política</w:t>
      </w:r>
      <w:r w:rsidRPr="00901C58">
        <w:rPr>
          <w:rFonts w:ascii="Arial" w:hAnsi="Arial" w:cs="Arial"/>
          <w:color w:val="000000" w:themeColor="text1"/>
          <w:sz w:val="20"/>
          <w:szCs w:val="20"/>
        </w:rPr>
        <w:t>,  soci</w:t>
      </w:r>
      <w:r w:rsidR="00CC5076">
        <w:rPr>
          <w:rFonts w:ascii="Arial" w:hAnsi="Arial" w:cs="Arial"/>
          <w:color w:val="000000" w:themeColor="text1"/>
          <w:sz w:val="20"/>
          <w:szCs w:val="20"/>
        </w:rPr>
        <w:t>edad</w:t>
      </w:r>
      <w:r w:rsidRPr="00901C58">
        <w:rPr>
          <w:rFonts w:ascii="Arial" w:hAnsi="Arial" w:cs="Arial"/>
          <w:color w:val="000000" w:themeColor="text1"/>
          <w:sz w:val="20"/>
          <w:szCs w:val="20"/>
        </w:rPr>
        <w:t xml:space="preserve"> y </w:t>
      </w:r>
      <w:r w:rsidR="00CC5076" w:rsidRPr="00901C58">
        <w:rPr>
          <w:rFonts w:ascii="Arial" w:hAnsi="Arial" w:cs="Arial"/>
          <w:color w:val="000000" w:themeColor="text1"/>
          <w:sz w:val="20"/>
          <w:szCs w:val="20"/>
        </w:rPr>
        <w:t>econ</w:t>
      </w:r>
      <w:r w:rsidR="00CC5076">
        <w:rPr>
          <w:rFonts w:ascii="Arial" w:hAnsi="Arial" w:cs="Arial"/>
          <w:color w:val="000000" w:themeColor="text1"/>
          <w:sz w:val="20"/>
          <w:szCs w:val="20"/>
        </w:rPr>
        <w:t>omía</w:t>
      </w:r>
      <w:r w:rsidRPr="00901C58">
        <w:rPr>
          <w:rFonts w:ascii="Arial" w:hAnsi="Arial" w:cs="Arial"/>
          <w:color w:val="000000" w:themeColor="text1"/>
          <w:sz w:val="20"/>
          <w:szCs w:val="20"/>
        </w:rPr>
        <w:t xml:space="preserve"> en Chile. </w:t>
      </w:r>
      <w:r w:rsidRPr="00CC5076">
        <w:rPr>
          <w:rFonts w:ascii="Arial" w:hAnsi="Arial" w:cs="Arial"/>
          <w:color w:val="000000" w:themeColor="text1"/>
          <w:sz w:val="20"/>
          <w:szCs w:val="20"/>
          <w:u w:val="single"/>
        </w:rPr>
        <w:t>Desde un punto de vista económico</w:t>
      </w:r>
      <w:r w:rsidRPr="00901C58">
        <w:rPr>
          <w:rFonts w:ascii="Arial" w:hAnsi="Arial" w:cs="Arial"/>
          <w:color w:val="000000" w:themeColor="text1"/>
          <w:sz w:val="20"/>
          <w:szCs w:val="20"/>
        </w:rPr>
        <w:t xml:space="preserve">, ¿cuál fue uno de los efectos más  </w:t>
      </w:r>
      <w:r w:rsidR="00960D3F" w:rsidRPr="00901C58">
        <w:rPr>
          <w:rFonts w:ascii="Arial" w:hAnsi="Arial" w:cs="Arial"/>
          <w:color w:val="000000" w:themeColor="text1"/>
          <w:sz w:val="20"/>
          <w:szCs w:val="20"/>
        </w:rPr>
        <w:t>catastróficos</w:t>
      </w:r>
      <w:r w:rsidRPr="00901C58">
        <w:rPr>
          <w:rFonts w:ascii="Arial" w:hAnsi="Arial" w:cs="Arial"/>
          <w:color w:val="000000" w:themeColor="text1"/>
          <w:sz w:val="20"/>
          <w:szCs w:val="20"/>
        </w:rPr>
        <w:t xml:space="preserve"> de la crisis de 1929?</w:t>
      </w:r>
    </w:p>
    <w:p w:rsidR="003573CC" w:rsidRPr="00901C58" w:rsidRDefault="003573CC" w:rsidP="00B434B8">
      <w:pPr>
        <w:jc w:val="both"/>
        <w:rPr>
          <w:rFonts w:ascii="Arial" w:hAnsi="Arial" w:cs="Arial"/>
          <w:color w:val="000000" w:themeColor="text1"/>
          <w:sz w:val="20"/>
          <w:szCs w:val="20"/>
        </w:rPr>
      </w:pPr>
    </w:p>
    <w:p w:rsidR="003573CC" w:rsidRPr="00901C58" w:rsidRDefault="003573CC" w:rsidP="0010548F">
      <w:pPr>
        <w:pStyle w:val="Prrafodelista"/>
        <w:numPr>
          <w:ilvl w:val="0"/>
          <w:numId w:val="13"/>
        </w:numPr>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El estancamiento de la agricultura.</w:t>
      </w:r>
    </w:p>
    <w:p w:rsidR="003573CC" w:rsidRPr="00901C58" w:rsidRDefault="0054642D" w:rsidP="0010548F">
      <w:pPr>
        <w:pStyle w:val="Prrafodelista"/>
        <w:numPr>
          <w:ilvl w:val="0"/>
          <w:numId w:val="13"/>
        </w:numPr>
        <w:spacing w:line="259" w:lineRule="auto"/>
        <w:ind w:left="142"/>
        <w:jc w:val="both"/>
        <w:rPr>
          <w:rFonts w:ascii="Arial" w:hAnsi="Arial" w:cs="Arial"/>
          <w:color w:val="000000" w:themeColor="text1"/>
          <w:sz w:val="20"/>
          <w:szCs w:val="20"/>
        </w:rPr>
      </w:pPr>
      <w:r>
        <w:rPr>
          <w:rFonts w:ascii="Arial" w:hAnsi="Arial" w:cs="Arial"/>
          <w:color w:val="000000" w:themeColor="text1"/>
          <w:sz w:val="20"/>
          <w:szCs w:val="20"/>
        </w:rPr>
        <w:t>El aumento en los precios de muchos productos.</w:t>
      </w:r>
    </w:p>
    <w:p w:rsidR="003573CC" w:rsidRPr="00901C58" w:rsidRDefault="00CC5076" w:rsidP="0010548F">
      <w:pPr>
        <w:pStyle w:val="Prrafodelista"/>
        <w:numPr>
          <w:ilvl w:val="0"/>
          <w:numId w:val="13"/>
        </w:numPr>
        <w:spacing w:line="259" w:lineRule="auto"/>
        <w:ind w:left="142"/>
        <w:jc w:val="both"/>
        <w:rPr>
          <w:rFonts w:ascii="Arial" w:hAnsi="Arial" w:cs="Arial"/>
          <w:color w:val="000000" w:themeColor="text1"/>
          <w:sz w:val="20"/>
          <w:szCs w:val="20"/>
        </w:rPr>
      </w:pPr>
      <w:r>
        <w:rPr>
          <w:rFonts w:ascii="Arial" w:hAnsi="Arial" w:cs="Arial"/>
          <w:color w:val="000000" w:themeColor="text1"/>
          <w:sz w:val="20"/>
          <w:szCs w:val="20"/>
        </w:rPr>
        <w:t xml:space="preserve">La </w:t>
      </w:r>
      <w:r w:rsidR="005D747B">
        <w:rPr>
          <w:rFonts w:ascii="Arial" w:hAnsi="Arial" w:cs="Arial"/>
          <w:color w:val="000000" w:themeColor="text1"/>
          <w:sz w:val="20"/>
          <w:szCs w:val="20"/>
        </w:rPr>
        <w:t>caída</w:t>
      </w:r>
      <w:r w:rsidR="003573CC" w:rsidRPr="00901C58">
        <w:rPr>
          <w:rFonts w:ascii="Arial" w:hAnsi="Arial" w:cs="Arial"/>
          <w:color w:val="000000" w:themeColor="text1"/>
          <w:sz w:val="20"/>
          <w:szCs w:val="20"/>
        </w:rPr>
        <w:t xml:space="preserve"> de la industria salitrera.</w:t>
      </w:r>
    </w:p>
    <w:p w:rsidR="003573CC" w:rsidRPr="00901C58" w:rsidRDefault="003573CC" w:rsidP="0010548F">
      <w:pPr>
        <w:pStyle w:val="Prrafodelista"/>
        <w:numPr>
          <w:ilvl w:val="0"/>
          <w:numId w:val="13"/>
        </w:numPr>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La estatización </w:t>
      </w:r>
      <w:r w:rsidR="00960D3F">
        <w:rPr>
          <w:rFonts w:ascii="Arial" w:hAnsi="Arial" w:cs="Arial"/>
          <w:color w:val="000000" w:themeColor="text1"/>
          <w:sz w:val="20"/>
          <w:szCs w:val="20"/>
        </w:rPr>
        <w:t xml:space="preserve">(paso a manos del estado) </w:t>
      </w:r>
      <w:r w:rsidRPr="00901C58">
        <w:rPr>
          <w:rFonts w:ascii="Arial" w:hAnsi="Arial" w:cs="Arial"/>
          <w:color w:val="000000" w:themeColor="text1"/>
          <w:sz w:val="20"/>
          <w:szCs w:val="20"/>
        </w:rPr>
        <w:t>de numerosas empresas privadas.</w:t>
      </w:r>
    </w:p>
    <w:p w:rsidR="002040D6" w:rsidRPr="00252835" w:rsidRDefault="002040D6" w:rsidP="00252835">
      <w:pPr>
        <w:jc w:val="both"/>
        <w:rPr>
          <w:rFonts w:ascii="Arial" w:hAnsi="Arial" w:cs="Arial"/>
          <w:color w:val="000000" w:themeColor="text1"/>
          <w:sz w:val="20"/>
          <w:szCs w:val="20"/>
        </w:rPr>
      </w:pPr>
    </w:p>
    <w:p w:rsidR="003573CC" w:rsidRPr="00901C58" w:rsidRDefault="003573CC" w:rsidP="00850A9E">
      <w:pPr>
        <w:pStyle w:val="Prrafodelista"/>
        <w:numPr>
          <w:ilvl w:val="0"/>
          <w:numId w:val="7"/>
        </w:numPr>
        <w:tabs>
          <w:tab w:val="left" w:pos="142"/>
          <w:tab w:val="left" w:pos="284"/>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La crisis del salitre</w:t>
      </w:r>
      <w:r w:rsidR="00A8752B">
        <w:rPr>
          <w:rFonts w:ascii="Arial" w:hAnsi="Arial" w:cs="Arial"/>
          <w:color w:val="000000" w:themeColor="text1"/>
          <w:sz w:val="20"/>
          <w:szCs w:val="20"/>
        </w:rPr>
        <w:t>, provocada por la crisis de 1929,</w:t>
      </w:r>
      <w:r w:rsidRPr="00901C58">
        <w:rPr>
          <w:rFonts w:ascii="Arial" w:hAnsi="Arial" w:cs="Arial"/>
          <w:color w:val="000000" w:themeColor="text1"/>
          <w:sz w:val="20"/>
          <w:szCs w:val="20"/>
        </w:rPr>
        <w:t xml:space="preserve"> no solo genera cambios de ord</w:t>
      </w:r>
      <w:r w:rsidR="00CC5076">
        <w:rPr>
          <w:rFonts w:ascii="Arial" w:hAnsi="Arial" w:cs="Arial"/>
          <w:color w:val="000000" w:themeColor="text1"/>
          <w:sz w:val="20"/>
          <w:szCs w:val="20"/>
        </w:rPr>
        <w:t>en económico, sino que también a nivel de población</w:t>
      </w:r>
      <w:r w:rsidRPr="00901C58">
        <w:rPr>
          <w:rFonts w:ascii="Arial" w:hAnsi="Arial" w:cs="Arial"/>
          <w:color w:val="000000" w:themeColor="text1"/>
          <w:sz w:val="20"/>
          <w:szCs w:val="20"/>
        </w:rPr>
        <w:t xml:space="preserve">, </w:t>
      </w:r>
      <w:r w:rsidR="00C74789" w:rsidRPr="00901C58">
        <w:rPr>
          <w:rFonts w:ascii="Arial" w:hAnsi="Arial" w:cs="Arial"/>
          <w:color w:val="000000" w:themeColor="text1"/>
          <w:sz w:val="20"/>
          <w:szCs w:val="20"/>
        </w:rPr>
        <w:t xml:space="preserve">siendo </w:t>
      </w:r>
      <w:r w:rsidR="00BE49A8">
        <w:rPr>
          <w:rFonts w:ascii="Arial" w:hAnsi="Arial" w:cs="Arial"/>
          <w:color w:val="000000" w:themeColor="text1"/>
          <w:sz w:val="20"/>
          <w:szCs w:val="20"/>
        </w:rPr>
        <w:t>ejemplo</w:t>
      </w:r>
      <w:r w:rsidR="00C74789" w:rsidRPr="00901C58">
        <w:rPr>
          <w:rFonts w:ascii="Arial" w:hAnsi="Arial" w:cs="Arial"/>
          <w:color w:val="000000" w:themeColor="text1"/>
          <w:sz w:val="20"/>
          <w:szCs w:val="20"/>
        </w:rPr>
        <w:t xml:space="preserve"> de esto</w:t>
      </w:r>
      <w:r w:rsidRPr="00901C58">
        <w:rPr>
          <w:rFonts w:ascii="Arial" w:hAnsi="Arial" w:cs="Arial"/>
          <w:color w:val="000000" w:themeColor="text1"/>
          <w:sz w:val="20"/>
          <w:szCs w:val="20"/>
        </w:rPr>
        <w:t>:</w:t>
      </w:r>
    </w:p>
    <w:p w:rsidR="003573CC" w:rsidRPr="00901C58" w:rsidRDefault="003573CC" w:rsidP="00B434B8">
      <w:pPr>
        <w:tabs>
          <w:tab w:val="left" w:pos="0"/>
          <w:tab w:val="left" w:pos="142"/>
        </w:tabs>
        <w:jc w:val="both"/>
        <w:rPr>
          <w:rFonts w:ascii="Arial" w:hAnsi="Arial" w:cs="Arial"/>
          <w:color w:val="000000" w:themeColor="text1"/>
          <w:sz w:val="20"/>
          <w:szCs w:val="20"/>
        </w:rPr>
      </w:pPr>
    </w:p>
    <w:p w:rsidR="003573CC" w:rsidRPr="00901C58" w:rsidRDefault="003573CC" w:rsidP="0010548F">
      <w:pPr>
        <w:pStyle w:val="Prrafodelista"/>
        <w:numPr>
          <w:ilvl w:val="0"/>
          <w:numId w:val="14"/>
        </w:numPr>
        <w:tabs>
          <w:tab w:val="left" w:pos="-142"/>
          <w:tab w:val="left" w:pos="142"/>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La llegada a Chile de extranjeros en busca de trabajo.</w:t>
      </w:r>
    </w:p>
    <w:p w:rsidR="003573CC" w:rsidRPr="00901C58" w:rsidRDefault="003573CC" w:rsidP="0010548F">
      <w:pPr>
        <w:pStyle w:val="Prrafodelista"/>
        <w:numPr>
          <w:ilvl w:val="0"/>
          <w:numId w:val="14"/>
        </w:numPr>
        <w:tabs>
          <w:tab w:val="left" w:pos="-142"/>
          <w:tab w:val="left" w:pos="142"/>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La migración de la población a la zona central del país en busca de mejores condiciones de vida.</w:t>
      </w:r>
    </w:p>
    <w:p w:rsidR="003573CC" w:rsidRPr="00901C58" w:rsidRDefault="003573CC" w:rsidP="0010548F">
      <w:pPr>
        <w:pStyle w:val="Prrafodelista"/>
        <w:numPr>
          <w:ilvl w:val="0"/>
          <w:numId w:val="14"/>
        </w:numPr>
        <w:tabs>
          <w:tab w:val="left" w:pos="-142"/>
          <w:tab w:val="left" w:pos="142"/>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El exilio </w:t>
      </w:r>
      <w:r w:rsidR="005D747B">
        <w:rPr>
          <w:rFonts w:ascii="Arial" w:hAnsi="Arial" w:cs="Arial"/>
          <w:color w:val="000000" w:themeColor="text1"/>
          <w:sz w:val="20"/>
          <w:szCs w:val="20"/>
        </w:rPr>
        <w:t xml:space="preserve">(salida) </w:t>
      </w:r>
      <w:r w:rsidRPr="00901C58">
        <w:rPr>
          <w:rFonts w:ascii="Arial" w:hAnsi="Arial" w:cs="Arial"/>
          <w:color w:val="000000" w:themeColor="text1"/>
          <w:sz w:val="20"/>
          <w:szCs w:val="20"/>
        </w:rPr>
        <w:t>de numerosas familias a países vecinos.</w:t>
      </w:r>
    </w:p>
    <w:p w:rsidR="003573CC" w:rsidRPr="00901C58" w:rsidRDefault="003573CC" w:rsidP="0010548F">
      <w:pPr>
        <w:pStyle w:val="Prrafodelista"/>
        <w:numPr>
          <w:ilvl w:val="0"/>
          <w:numId w:val="14"/>
        </w:numPr>
        <w:tabs>
          <w:tab w:val="left" w:pos="-142"/>
          <w:tab w:val="left" w:pos="142"/>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Familias del sur de Chile migran a las oficinas salitreras en busca de trabajo.</w:t>
      </w:r>
    </w:p>
    <w:p w:rsidR="003573CC" w:rsidRDefault="003573CC" w:rsidP="00B434B8">
      <w:pPr>
        <w:jc w:val="both"/>
        <w:rPr>
          <w:rFonts w:ascii="Arial" w:hAnsi="Arial" w:cs="Arial"/>
          <w:color w:val="000000" w:themeColor="text1"/>
          <w:sz w:val="20"/>
          <w:szCs w:val="20"/>
        </w:rPr>
      </w:pPr>
    </w:p>
    <w:p w:rsidR="00252835" w:rsidRDefault="00252835" w:rsidP="00B434B8">
      <w:pPr>
        <w:jc w:val="both"/>
        <w:rPr>
          <w:rFonts w:ascii="Arial" w:hAnsi="Arial" w:cs="Arial"/>
          <w:color w:val="000000" w:themeColor="text1"/>
          <w:sz w:val="20"/>
          <w:szCs w:val="20"/>
        </w:rPr>
      </w:pPr>
    </w:p>
    <w:p w:rsidR="00252835" w:rsidRDefault="00252835" w:rsidP="00B434B8">
      <w:pPr>
        <w:jc w:val="both"/>
        <w:rPr>
          <w:rFonts w:ascii="Arial" w:hAnsi="Arial" w:cs="Arial"/>
          <w:color w:val="000000" w:themeColor="text1"/>
          <w:sz w:val="20"/>
          <w:szCs w:val="20"/>
        </w:rPr>
      </w:pPr>
    </w:p>
    <w:p w:rsidR="00252835" w:rsidRDefault="00252835" w:rsidP="00B434B8">
      <w:pPr>
        <w:jc w:val="both"/>
        <w:rPr>
          <w:rFonts w:ascii="Arial" w:hAnsi="Arial" w:cs="Arial"/>
          <w:color w:val="000000" w:themeColor="text1"/>
          <w:sz w:val="20"/>
          <w:szCs w:val="20"/>
        </w:rPr>
      </w:pPr>
    </w:p>
    <w:p w:rsidR="00252835" w:rsidRDefault="00252835" w:rsidP="00B434B8">
      <w:pPr>
        <w:jc w:val="both"/>
        <w:rPr>
          <w:rFonts w:ascii="Arial" w:hAnsi="Arial" w:cs="Arial"/>
          <w:color w:val="000000" w:themeColor="text1"/>
          <w:sz w:val="20"/>
          <w:szCs w:val="20"/>
        </w:rPr>
      </w:pPr>
    </w:p>
    <w:p w:rsidR="00252835" w:rsidRPr="00901C58" w:rsidRDefault="00252835" w:rsidP="00B434B8">
      <w:pPr>
        <w:jc w:val="both"/>
        <w:rPr>
          <w:rFonts w:ascii="Arial" w:hAnsi="Arial" w:cs="Arial"/>
          <w:color w:val="000000" w:themeColor="text1"/>
          <w:sz w:val="20"/>
          <w:szCs w:val="20"/>
        </w:rPr>
      </w:pPr>
    </w:p>
    <w:p w:rsidR="003573CC" w:rsidRPr="00901C58" w:rsidRDefault="003573CC" w:rsidP="00850A9E">
      <w:pPr>
        <w:pStyle w:val="Prrafodelista"/>
        <w:numPr>
          <w:ilvl w:val="0"/>
          <w:numId w:val="7"/>
        </w:numPr>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“Según un informe muy citado de  la Liga de  las Naciones, Chile  fue el país más afectado por </w:t>
      </w:r>
      <w:r w:rsidR="005D747B">
        <w:rPr>
          <w:rFonts w:ascii="Arial" w:hAnsi="Arial" w:cs="Arial"/>
          <w:color w:val="000000" w:themeColor="text1"/>
          <w:sz w:val="20"/>
          <w:szCs w:val="20"/>
        </w:rPr>
        <w:t>la Crisis de 1929</w:t>
      </w:r>
      <w:r w:rsidRPr="00901C58">
        <w:rPr>
          <w:rFonts w:ascii="Arial" w:hAnsi="Arial" w:cs="Arial"/>
          <w:color w:val="000000" w:themeColor="text1"/>
          <w:sz w:val="20"/>
          <w:szCs w:val="20"/>
        </w:rPr>
        <w:t xml:space="preserve">.” (Armando de Ramón, Historia de Chile). En relación a la afirmación anterior, una de las causas que explican el fuerte impacto  de la </w:t>
      </w:r>
      <w:r w:rsidR="005D747B">
        <w:rPr>
          <w:rFonts w:ascii="Arial" w:hAnsi="Arial" w:cs="Arial"/>
          <w:color w:val="000000" w:themeColor="text1"/>
          <w:sz w:val="20"/>
          <w:szCs w:val="20"/>
        </w:rPr>
        <w:t>crisis</w:t>
      </w:r>
      <w:r w:rsidRPr="00901C58">
        <w:rPr>
          <w:rFonts w:ascii="Arial" w:hAnsi="Arial" w:cs="Arial"/>
          <w:color w:val="000000" w:themeColor="text1"/>
          <w:sz w:val="20"/>
          <w:szCs w:val="20"/>
        </w:rPr>
        <w:t xml:space="preserve"> en Chile es:</w:t>
      </w:r>
    </w:p>
    <w:p w:rsidR="00171C95" w:rsidRPr="00901C58" w:rsidRDefault="00171C95" w:rsidP="00B434B8">
      <w:pPr>
        <w:tabs>
          <w:tab w:val="left" w:pos="0"/>
          <w:tab w:val="left" w:pos="284"/>
        </w:tabs>
        <w:spacing w:line="259" w:lineRule="auto"/>
        <w:jc w:val="both"/>
        <w:rPr>
          <w:rFonts w:ascii="Arial" w:hAnsi="Arial" w:cs="Arial"/>
          <w:color w:val="000000" w:themeColor="text1"/>
          <w:sz w:val="20"/>
          <w:szCs w:val="20"/>
        </w:rPr>
      </w:pPr>
    </w:p>
    <w:p w:rsidR="003573CC" w:rsidRPr="00901C58" w:rsidRDefault="003573CC" w:rsidP="0010548F">
      <w:pPr>
        <w:pStyle w:val="Prrafodelista"/>
        <w:numPr>
          <w:ilvl w:val="0"/>
          <w:numId w:val="15"/>
        </w:numPr>
        <w:tabs>
          <w:tab w:val="left" w:pos="142"/>
          <w:tab w:val="left" w:pos="284"/>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La dependencia de la exportación </w:t>
      </w:r>
      <w:r w:rsidR="00D66A66">
        <w:rPr>
          <w:rFonts w:ascii="Arial" w:hAnsi="Arial" w:cs="Arial"/>
          <w:color w:val="000000" w:themeColor="text1"/>
          <w:sz w:val="20"/>
          <w:szCs w:val="20"/>
        </w:rPr>
        <w:t xml:space="preserve">(venta al extranjero) </w:t>
      </w:r>
      <w:r w:rsidRPr="00901C58">
        <w:rPr>
          <w:rFonts w:ascii="Arial" w:hAnsi="Arial" w:cs="Arial"/>
          <w:color w:val="000000" w:themeColor="text1"/>
          <w:sz w:val="20"/>
          <w:szCs w:val="20"/>
        </w:rPr>
        <w:t xml:space="preserve">de productos </w:t>
      </w:r>
      <w:r w:rsidR="005D747B">
        <w:rPr>
          <w:rFonts w:ascii="Arial" w:hAnsi="Arial" w:cs="Arial"/>
          <w:color w:val="000000" w:themeColor="text1"/>
          <w:sz w:val="20"/>
          <w:szCs w:val="20"/>
        </w:rPr>
        <w:t>mineros</w:t>
      </w:r>
      <w:r w:rsidRPr="00901C58">
        <w:rPr>
          <w:rFonts w:ascii="Arial" w:hAnsi="Arial" w:cs="Arial"/>
          <w:color w:val="000000" w:themeColor="text1"/>
          <w:sz w:val="20"/>
          <w:szCs w:val="20"/>
        </w:rPr>
        <w:t xml:space="preserve">. </w:t>
      </w:r>
    </w:p>
    <w:p w:rsidR="003573CC" w:rsidRPr="00901C58" w:rsidRDefault="003573CC" w:rsidP="0010548F">
      <w:pPr>
        <w:pStyle w:val="Prrafodelista"/>
        <w:numPr>
          <w:ilvl w:val="0"/>
          <w:numId w:val="15"/>
        </w:numPr>
        <w:tabs>
          <w:tab w:val="left" w:pos="142"/>
          <w:tab w:val="left" w:pos="284"/>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El arribo de trabajadores extranjeros al territorio nacional. </w:t>
      </w:r>
      <w:r w:rsidR="005D747B">
        <w:rPr>
          <w:rFonts w:ascii="Arial" w:hAnsi="Arial" w:cs="Arial"/>
          <w:color w:val="000000" w:themeColor="text1"/>
          <w:sz w:val="20"/>
          <w:szCs w:val="20"/>
        </w:rPr>
        <w:t xml:space="preserve">              </w:t>
      </w:r>
    </w:p>
    <w:p w:rsidR="003573CC" w:rsidRPr="00901C58" w:rsidRDefault="003573CC" w:rsidP="0010548F">
      <w:pPr>
        <w:pStyle w:val="Prrafodelista"/>
        <w:numPr>
          <w:ilvl w:val="0"/>
          <w:numId w:val="15"/>
        </w:numPr>
        <w:tabs>
          <w:tab w:val="left" w:pos="142"/>
          <w:tab w:val="left" w:pos="284"/>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El aumento de los s</w:t>
      </w:r>
      <w:r w:rsidR="005D747B">
        <w:rPr>
          <w:rFonts w:ascii="Arial" w:hAnsi="Arial" w:cs="Arial"/>
          <w:color w:val="000000" w:themeColor="text1"/>
          <w:sz w:val="20"/>
          <w:szCs w:val="20"/>
        </w:rPr>
        <w:t>ueldos</w:t>
      </w:r>
      <w:r w:rsidRPr="00901C58">
        <w:rPr>
          <w:rFonts w:ascii="Arial" w:hAnsi="Arial" w:cs="Arial"/>
          <w:color w:val="000000" w:themeColor="text1"/>
          <w:sz w:val="20"/>
          <w:szCs w:val="20"/>
        </w:rPr>
        <w:t xml:space="preserve"> a la mano de obra.  </w:t>
      </w:r>
    </w:p>
    <w:p w:rsidR="003573CC" w:rsidRDefault="003573CC" w:rsidP="0010548F">
      <w:pPr>
        <w:pStyle w:val="Prrafodelista"/>
        <w:numPr>
          <w:ilvl w:val="0"/>
          <w:numId w:val="15"/>
        </w:numPr>
        <w:tabs>
          <w:tab w:val="left" w:pos="142"/>
          <w:tab w:val="left" w:pos="284"/>
        </w:tabs>
        <w:spacing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La incorporación de nuevas tecnologías a los procesos productivos.  </w:t>
      </w:r>
    </w:p>
    <w:p w:rsidR="004E298D" w:rsidRDefault="004E298D" w:rsidP="004E298D">
      <w:pPr>
        <w:tabs>
          <w:tab w:val="left" w:pos="142"/>
          <w:tab w:val="left" w:pos="284"/>
        </w:tabs>
        <w:spacing w:line="259" w:lineRule="auto"/>
        <w:jc w:val="both"/>
        <w:rPr>
          <w:rFonts w:ascii="Arial" w:hAnsi="Arial" w:cs="Arial"/>
          <w:color w:val="000000" w:themeColor="text1"/>
          <w:sz w:val="20"/>
          <w:szCs w:val="20"/>
        </w:rPr>
      </w:pPr>
    </w:p>
    <w:p w:rsidR="008075AF" w:rsidRPr="004D080B" w:rsidRDefault="008075AF" w:rsidP="008075AF">
      <w:pPr>
        <w:pStyle w:val="Prrafodelista"/>
        <w:numPr>
          <w:ilvl w:val="0"/>
          <w:numId w:val="7"/>
        </w:numPr>
        <w:ind w:left="284"/>
        <w:jc w:val="both"/>
        <w:rPr>
          <w:rFonts w:ascii="Arial" w:hAnsi="Arial"/>
          <w:color w:val="000000" w:themeColor="text1"/>
          <w:sz w:val="20"/>
          <w:szCs w:val="20"/>
        </w:rPr>
      </w:pPr>
      <w:r w:rsidRPr="004D080B">
        <w:rPr>
          <w:rFonts w:ascii="Arial" w:hAnsi="Arial"/>
          <w:color w:val="000000" w:themeColor="text1"/>
          <w:sz w:val="20"/>
          <w:szCs w:val="20"/>
        </w:rPr>
        <w:t>¿Qué efectos tuvo la crisis de 1929 en nuestro país?</w:t>
      </w:r>
    </w:p>
    <w:p w:rsidR="008075AF" w:rsidRPr="004D080B" w:rsidRDefault="008075AF" w:rsidP="008075AF">
      <w:pPr>
        <w:tabs>
          <w:tab w:val="left" w:pos="720"/>
          <w:tab w:val="left" w:pos="1162"/>
        </w:tabs>
        <w:jc w:val="both"/>
        <w:rPr>
          <w:rFonts w:ascii="Arial" w:hAnsi="Arial"/>
          <w:color w:val="000000" w:themeColor="text1"/>
          <w:sz w:val="20"/>
          <w:szCs w:val="20"/>
        </w:rPr>
      </w:pPr>
    </w:p>
    <w:p w:rsidR="008075AF" w:rsidRPr="004D080B" w:rsidRDefault="008075AF" w:rsidP="008075AF">
      <w:pPr>
        <w:numPr>
          <w:ilvl w:val="0"/>
          <w:numId w:val="21"/>
        </w:numPr>
        <w:tabs>
          <w:tab w:val="clear" w:pos="480"/>
          <w:tab w:val="num" w:pos="284"/>
          <w:tab w:val="left" w:pos="720"/>
          <w:tab w:val="left" w:pos="1162"/>
        </w:tabs>
        <w:ind w:left="360" w:hanging="502"/>
        <w:jc w:val="both"/>
        <w:rPr>
          <w:rFonts w:ascii="Arial" w:hAnsi="Arial"/>
          <w:color w:val="000000" w:themeColor="text1"/>
          <w:sz w:val="20"/>
          <w:szCs w:val="20"/>
        </w:rPr>
      </w:pPr>
      <w:r w:rsidRPr="004D080B">
        <w:rPr>
          <w:rFonts w:ascii="Arial" w:hAnsi="Arial"/>
          <w:color w:val="000000" w:themeColor="text1"/>
          <w:sz w:val="20"/>
          <w:szCs w:val="20"/>
        </w:rPr>
        <w:t xml:space="preserve">Una </w:t>
      </w:r>
      <w:r w:rsidR="00B20CFE">
        <w:rPr>
          <w:rFonts w:ascii="Arial" w:hAnsi="Arial"/>
          <w:color w:val="000000" w:themeColor="text1"/>
          <w:sz w:val="20"/>
          <w:szCs w:val="20"/>
        </w:rPr>
        <w:t>fuerte</w:t>
      </w:r>
      <w:r w:rsidRPr="004D080B">
        <w:rPr>
          <w:rFonts w:ascii="Arial" w:hAnsi="Arial"/>
          <w:color w:val="000000" w:themeColor="text1"/>
          <w:sz w:val="20"/>
          <w:szCs w:val="20"/>
        </w:rPr>
        <w:t xml:space="preserve"> caída de la producción minera</w:t>
      </w:r>
      <w:r w:rsidR="00B20CFE">
        <w:rPr>
          <w:rFonts w:ascii="Arial" w:hAnsi="Arial"/>
          <w:color w:val="000000" w:themeColor="text1"/>
          <w:sz w:val="20"/>
          <w:szCs w:val="20"/>
        </w:rPr>
        <w:t>.</w:t>
      </w:r>
    </w:p>
    <w:p w:rsidR="008075AF" w:rsidRPr="004D080B" w:rsidRDefault="008075AF" w:rsidP="008075AF">
      <w:pPr>
        <w:numPr>
          <w:ilvl w:val="0"/>
          <w:numId w:val="21"/>
        </w:numPr>
        <w:tabs>
          <w:tab w:val="clear" w:pos="480"/>
          <w:tab w:val="num" w:pos="284"/>
          <w:tab w:val="left" w:pos="720"/>
          <w:tab w:val="left" w:pos="1162"/>
        </w:tabs>
        <w:ind w:left="360" w:hanging="502"/>
        <w:jc w:val="both"/>
        <w:rPr>
          <w:rFonts w:ascii="Arial" w:hAnsi="Arial"/>
          <w:color w:val="000000" w:themeColor="text1"/>
          <w:sz w:val="20"/>
          <w:szCs w:val="20"/>
        </w:rPr>
      </w:pPr>
      <w:r w:rsidRPr="004D080B">
        <w:rPr>
          <w:rFonts w:ascii="Arial" w:hAnsi="Arial"/>
          <w:color w:val="000000" w:themeColor="text1"/>
          <w:sz w:val="20"/>
          <w:szCs w:val="20"/>
        </w:rPr>
        <w:t>Una crisis de carácter política y social</w:t>
      </w:r>
      <w:r w:rsidR="00B20CFE">
        <w:rPr>
          <w:rFonts w:ascii="Arial" w:hAnsi="Arial"/>
          <w:color w:val="000000" w:themeColor="text1"/>
          <w:sz w:val="20"/>
          <w:szCs w:val="20"/>
        </w:rPr>
        <w:t>.</w:t>
      </w:r>
      <w:r>
        <w:rPr>
          <w:rFonts w:ascii="Arial" w:hAnsi="Arial"/>
          <w:color w:val="000000" w:themeColor="text1"/>
          <w:sz w:val="20"/>
          <w:szCs w:val="20"/>
        </w:rPr>
        <w:t xml:space="preserve">                         </w:t>
      </w:r>
    </w:p>
    <w:p w:rsidR="008075AF" w:rsidRPr="004D080B" w:rsidRDefault="008075AF" w:rsidP="008075AF">
      <w:pPr>
        <w:numPr>
          <w:ilvl w:val="0"/>
          <w:numId w:val="21"/>
        </w:numPr>
        <w:tabs>
          <w:tab w:val="clear" w:pos="480"/>
          <w:tab w:val="num" w:pos="284"/>
          <w:tab w:val="left" w:pos="720"/>
          <w:tab w:val="left" w:pos="1162"/>
        </w:tabs>
        <w:ind w:left="360" w:hanging="502"/>
        <w:jc w:val="both"/>
        <w:rPr>
          <w:rFonts w:ascii="Arial" w:hAnsi="Arial"/>
          <w:color w:val="000000" w:themeColor="text1"/>
          <w:sz w:val="20"/>
          <w:szCs w:val="20"/>
        </w:rPr>
      </w:pPr>
      <w:r>
        <w:rPr>
          <w:rFonts w:ascii="Arial" w:hAnsi="Arial"/>
          <w:color w:val="000000" w:themeColor="text1"/>
          <w:sz w:val="20"/>
          <w:szCs w:val="20"/>
        </w:rPr>
        <w:t>La caída del gobierno del periodo.</w:t>
      </w:r>
    </w:p>
    <w:p w:rsidR="008075AF" w:rsidRDefault="008075AF" w:rsidP="008075AF">
      <w:pPr>
        <w:numPr>
          <w:ilvl w:val="0"/>
          <w:numId w:val="21"/>
        </w:numPr>
        <w:tabs>
          <w:tab w:val="clear" w:pos="480"/>
          <w:tab w:val="num" w:pos="284"/>
          <w:tab w:val="left" w:pos="720"/>
          <w:tab w:val="left" w:pos="1162"/>
        </w:tabs>
        <w:ind w:left="360" w:hanging="502"/>
        <w:jc w:val="both"/>
        <w:rPr>
          <w:rFonts w:ascii="Arial" w:hAnsi="Arial"/>
          <w:color w:val="000000" w:themeColor="text1"/>
          <w:sz w:val="20"/>
          <w:szCs w:val="20"/>
        </w:rPr>
      </w:pPr>
      <w:r w:rsidRPr="004D080B">
        <w:rPr>
          <w:rFonts w:ascii="Arial" w:hAnsi="Arial"/>
          <w:color w:val="000000" w:themeColor="text1"/>
          <w:sz w:val="20"/>
          <w:szCs w:val="20"/>
        </w:rPr>
        <w:t>Todas las anteriores.</w:t>
      </w:r>
    </w:p>
    <w:p w:rsidR="008075AF" w:rsidRDefault="008075AF" w:rsidP="008075AF">
      <w:pPr>
        <w:tabs>
          <w:tab w:val="left" w:pos="720"/>
          <w:tab w:val="left" w:pos="1162"/>
        </w:tabs>
        <w:jc w:val="both"/>
        <w:rPr>
          <w:rFonts w:ascii="Arial" w:hAnsi="Arial"/>
          <w:color w:val="000000" w:themeColor="text1"/>
          <w:sz w:val="20"/>
          <w:szCs w:val="20"/>
        </w:rPr>
      </w:pPr>
    </w:p>
    <w:p w:rsidR="008075AF" w:rsidRPr="00C82EB4" w:rsidRDefault="008075AF" w:rsidP="008075AF">
      <w:pPr>
        <w:pStyle w:val="Prrafodelista"/>
        <w:numPr>
          <w:ilvl w:val="0"/>
          <w:numId w:val="7"/>
        </w:numPr>
        <w:spacing w:line="259" w:lineRule="auto"/>
        <w:ind w:left="284"/>
        <w:jc w:val="both"/>
        <w:rPr>
          <w:rFonts w:ascii="Arial" w:hAnsi="Arial" w:cs="Arial"/>
          <w:sz w:val="20"/>
          <w:szCs w:val="20"/>
        </w:rPr>
      </w:pPr>
      <w:r>
        <w:rPr>
          <w:rFonts w:ascii="Arial" w:hAnsi="Arial" w:cs="Arial"/>
          <w:sz w:val="20"/>
          <w:szCs w:val="20"/>
        </w:rPr>
        <w:t>¿Cómo se llamará el nuevo modelo económico de Chile después de la Crisis de 1929?</w:t>
      </w:r>
      <w:r w:rsidRPr="00C82EB4">
        <w:rPr>
          <w:rFonts w:ascii="Arial" w:hAnsi="Arial" w:cs="Arial"/>
          <w:sz w:val="20"/>
          <w:szCs w:val="20"/>
        </w:rPr>
        <w:t>:</w:t>
      </w:r>
    </w:p>
    <w:p w:rsidR="008075AF" w:rsidRPr="008134D1" w:rsidRDefault="008075AF" w:rsidP="008075AF">
      <w:pPr>
        <w:jc w:val="both"/>
        <w:rPr>
          <w:rFonts w:ascii="Arial" w:hAnsi="Arial" w:cs="Arial"/>
          <w:sz w:val="20"/>
          <w:szCs w:val="20"/>
        </w:rPr>
      </w:pPr>
    </w:p>
    <w:p w:rsidR="008075AF" w:rsidRPr="008134D1" w:rsidRDefault="008075AF" w:rsidP="008075AF">
      <w:pPr>
        <w:pStyle w:val="Prrafodelista"/>
        <w:numPr>
          <w:ilvl w:val="0"/>
          <w:numId w:val="23"/>
        </w:numPr>
        <w:spacing w:line="259" w:lineRule="auto"/>
        <w:ind w:left="284"/>
        <w:jc w:val="both"/>
        <w:rPr>
          <w:rFonts w:ascii="Arial" w:hAnsi="Arial" w:cs="Arial"/>
          <w:sz w:val="20"/>
          <w:szCs w:val="20"/>
        </w:rPr>
      </w:pPr>
      <w:r w:rsidRPr="008134D1">
        <w:rPr>
          <w:rFonts w:ascii="Arial" w:hAnsi="Arial" w:cs="Arial"/>
          <w:sz w:val="20"/>
          <w:szCs w:val="20"/>
        </w:rPr>
        <w:t>Industrialización por sustitución de importaciones.</w:t>
      </w:r>
    </w:p>
    <w:p w:rsidR="008075AF" w:rsidRPr="008075AF" w:rsidRDefault="008075AF" w:rsidP="008075AF">
      <w:pPr>
        <w:pStyle w:val="Prrafodelista"/>
        <w:numPr>
          <w:ilvl w:val="0"/>
          <w:numId w:val="23"/>
        </w:numPr>
        <w:spacing w:line="259" w:lineRule="auto"/>
        <w:ind w:left="284"/>
        <w:jc w:val="both"/>
        <w:rPr>
          <w:rFonts w:ascii="Arial" w:hAnsi="Arial" w:cs="Arial"/>
          <w:color w:val="000000" w:themeColor="text1"/>
          <w:sz w:val="20"/>
          <w:szCs w:val="20"/>
        </w:rPr>
      </w:pPr>
      <w:r w:rsidRPr="008075AF">
        <w:rPr>
          <w:rFonts w:ascii="Arial" w:hAnsi="Arial" w:cs="Arial"/>
          <w:color w:val="000000" w:themeColor="text1"/>
          <w:sz w:val="20"/>
          <w:szCs w:val="20"/>
        </w:rPr>
        <w:t>Sistema económico mixto.</w:t>
      </w:r>
    </w:p>
    <w:p w:rsidR="008075AF" w:rsidRPr="008075AF" w:rsidRDefault="008075AF" w:rsidP="008075AF">
      <w:pPr>
        <w:pStyle w:val="Prrafodelista"/>
        <w:numPr>
          <w:ilvl w:val="0"/>
          <w:numId w:val="23"/>
        </w:numPr>
        <w:spacing w:line="259" w:lineRule="auto"/>
        <w:ind w:left="284"/>
        <w:jc w:val="both"/>
        <w:rPr>
          <w:rFonts w:ascii="Arial" w:hAnsi="Arial" w:cs="Arial"/>
          <w:color w:val="000000" w:themeColor="text1"/>
          <w:sz w:val="20"/>
          <w:szCs w:val="20"/>
        </w:rPr>
      </w:pPr>
      <w:r w:rsidRPr="008075AF">
        <w:rPr>
          <w:rFonts w:ascii="Arial" w:hAnsi="Arial" w:cs="Arial"/>
          <w:color w:val="000000" w:themeColor="text1"/>
          <w:sz w:val="20"/>
          <w:szCs w:val="20"/>
        </w:rPr>
        <w:t>Sistema Neoliberal.</w:t>
      </w:r>
    </w:p>
    <w:p w:rsidR="008075AF" w:rsidRPr="008075AF" w:rsidRDefault="008075AF" w:rsidP="008075AF">
      <w:pPr>
        <w:pStyle w:val="Prrafodelista"/>
        <w:numPr>
          <w:ilvl w:val="0"/>
          <w:numId w:val="23"/>
        </w:numPr>
        <w:spacing w:line="259" w:lineRule="auto"/>
        <w:ind w:left="284"/>
        <w:jc w:val="both"/>
        <w:rPr>
          <w:rFonts w:ascii="Arial" w:hAnsi="Arial" w:cs="Arial"/>
          <w:color w:val="000000" w:themeColor="text1"/>
          <w:sz w:val="20"/>
          <w:szCs w:val="20"/>
        </w:rPr>
      </w:pPr>
      <w:r w:rsidRPr="008075AF">
        <w:rPr>
          <w:rFonts w:ascii="Arial" w:hAnsi="Arial" w:cs="Arial"/>
          <w:color w:val="000000" w:themeColor="text1"/>
          <w:sz w:val="20"/>
          <w:szCs w:val="20"/>
        </w:rPr>
        <w:t>Sistema de planificación centralizada.</w:t>
      </w:r>
    </w:p>
    <w:p w:rsidR="008075AF" w:rsidRPr="008075AF" w:rsidRDefault="008075AF" w:rsidP="008075AF">
      <w:pPr>
        <w:tabs>
          <w:tab w:val="left" w:pos="720"/>
          <w:tab w:val="left" w:pos="1162"/>
        </w:tabs>
        <w:jc w:val="both"/>
        <w:rPr>
          <w:rFonts w:ascii="Arial" w:hAnsi="Arial"/>
          <w:color w:val="000000" w:themeColor="text1"/>
          <w:sz w:val="20"/>
          <w:szCs w:val="20"/>
        </w:rPr>
      </w:pPr>
    </w:p>
    <w:p w:rsidR="008075AF" w:rsidRPr="008075AF" w:rsidRDefault="008075AF" w:rsidP="008075AF">
      <w:pPr>
        <w:pStyle w:val="Prrafodelista"/>
        <w:numPr>
          <w:ilvl w:val="0"/>
          <w:numId w:val="7"/>
        </w:numPr>
        <w:spacing w:line="259" w:lineRule="auto"/>
        <w:ind w:left="284"/>
        <w:jc w:val="both"/>
        <w:rPr>
          <w:rFonts w:ascii="Arial" w:hAnsi="Arial" w:cs="Arial"/>
          <w:color w:val="000000" w:themeColor="text1"/>
          <w:sz w:val="20"/>
          <w:szCs w:val="20"/>
        </w:rPr>
      </w:pPr>
      <w:r>
        <w:rPr>
          <w:rFonts w:ascii="Arial" w:hAnsi="Arial" w:cs="Arial"/>
          <w:color w:val="000000" w:themeColor="text1"/>
          <w:sz w:val="20"/>
          <w:szCs w:val="20"/>
        </w:rPr>
        <w:t>Respecto a la economía chilena</w:t>
      </w:r>
      <w:r w:rsidRPr="008075AF">
        <w:rPr>
          <w:rFonts w:ascii="Arial" w:hAnsi="Arial" w:cs="Arial"/>
          <w:color w:val="000000" w:themeColor="text1"/>
          <w:sz w:val="20"/>
          <w:szCs w:val="20"/>
        </w:rPr>
        <w:t xml:space="preserve">, ¿qué objetivo persiguió la implementación del modelo ISI? </w:t>
      </w:r>
    </w:p>
    <w:p w:rsidR="008075AF" w:rsidRPr="008075AF" w:rsidRDefault="008075AF" w:rsidP="008075AF">
      <w:pPr>
        <w:ind w:firstLine="60"/>
        <w:jc w:val="both"/>
        <w:rPr>
          <w:rFonts w:ascii="Arial" w:hAnsi="Arial" w:cs="Arial"/>
          <w:color w:val="000000" w:themeColor="text1"/>
          <w:sz w:val="20"/>
          <w:szCs w:val="20"/>
        </w:rPr>
      </w:pPr>
    </w:p>
    <w:p w:rsidR="008075AF" w:rsidRPr="008075AF" w:rsidRDefault="00CE3E4A" w:rsidP="008075AF">
      <w:pPr>
        <w:pStyle w:val="Prrafodelista"/>
        <w:numPr>
          <w:ilvl w:val="0"/>
          <w:numId w:val="12"/>
        </w:numPr>
        <w:spacing w:line="259" w:lineRule="auto"/>
        <w:ind w:left="284"/>
        <w:jc w:val="both"/>
        <w:rPr>
          <w:rFonts w:ascii="Arial" w:hAnsi="Arial" w:cs="Arial"/>
          <w:color w:val="000000" w:themeColor="text1"/>
          <w:sz w:val="20"/>
          <w:szCs w:val="20"/>
        </w:rPr>
      </w:pPr>
      <w:r>
        <w:rPr>
          <w:rFonts w:ascii="Arial" w:hAnsi="Arial" w:cs="Arial"/>
          <w:color w:val="000000" w:themeColor="text1"/>
          <w:sz w:val="20"/>
          <w:szCs w:val="20"/>
        </w:rPr>
        <w:t>Aumentar la venta de productos a diferentes países.</w:t>
      </w:r>
    </w:p>
    <w:p w:rsidR="008075AF" w:rsidRPr="008075AF" w:rsidRDefault="008075AF" w:rsidP="008075AF">
      <w:pPr>
        <w:pStyle w:val="Prrafodelista"/>
        <w:numPr>
          <w:ilvl w:val="0"/>
          <w:numId w:val="12"/>
        </w:numPr>
        <w:spacing w:line="259" w:lineRule="auto"/>
        <w:ind w:left="284"/>
        <w:jc w:val="both"/>
        <w:rPr>
          <w:rFonts w:ascii="Arial" w:hAnsi="Arial" w:cs="Arial"/>
          <w:color w:val="000000" w:themeColor="text1"/>
          <w:sz w:val="20"/>
          <w:szCs w:val="20"/>
        </w:rPr>
      </w:pPr>
      <w:r w:rsidRPr="008075AF">
        <w:rPr>
          <w:rFonts w:ascii="Arial" w:hAnsi="Arial" w:cs="Arial"/>
          <w:color w:val="000000" w:themeColor="text1"/>
          <w:sz w:val="20"/>
          <w:szCs w:val="20"/>
        </w:rPr>
        <w:t xml:space="preserve">Disminuir la </w:t>
      </w:r>
      <w:r w:rsidR="00CE3E4A">
        <w:rPr>
          <w:rFonts w:ascii="Arial" w:hAnsi="Arial" w:cs="Arial"/>
          <w:color w:val="000000" w:themeColor="text1"/>
          <w:sz w:val="20"/>
          <w:szCs w:val="20"/>
        </w:rPr>
        <w:t>venta de productos a otros países.</w:t>
      </w:r>
      <w:r w:rsidRPr="008075AF">
        <w:rPr>
          <w:rFonts w:ascii="Arial" w:hAnsi="Arial" w:cs="Arial"/>
          <w:color w:val="000000" w:themeColor="text1"/>
          <w:sz w:val="20"/>
          <w:szCs w:val="20"/>
        </w:rPr>
        <w:t xml:space="preserve"> </w:t>
      </w:r>
    </w:p>
    <w:p w:rsidR="008075AF" w:rsidRPr="008075AF" w:rsidRDefault="00CE3E4A" w:rsidP="008075AF">
      <w:pPr>
        <w:pStyle w:val="Prrafodelista"/>
        <w:numPr>
          <w:ilvl w:val="0"/>
          <w:numId w:val="12"/>
        </w:numPr>
        <w:spacing w:line="259" w:lineRule="auto"/>
        <w:ind w:left="284"/>
        <w:jc w:val="both"/>
        <w:rPr>
          <w:rFonts w:ascii="Arial" w:hAnsi="Arial" w:cs="Arial"/>
          <w:color w:val="000000" w:themeColor="text1"/>
          <w:sz w:val="20"/>
          <w:szCs w:val="20"/>
        </w:rPr>
      </w:pPr>
      <w:r>
        <w:rPr>
          <w:rFonts w:ascii="Arial" w:hAnsi="Arial" w:cs="Arial"/>
          <w:color w:val="000000" w:themeColor="text1"/>
          <w:sz w:val="20"/>
          <w:szCs w:val="20"/>
        </w:rPr>
        <w:t>Aumentar la producción de productos exportables, como frutas, verduras y minerales.</w:t>
      </w:r>
    </w:p>
    <w:p w:rsidR="008075AF" w:rsidRPr="008075AF" w:rsidRDefault="008075AF" w:rsidP="008075AF">
      <w:pPr>
        <w:pStyle w:val="Prrafodelista"/>
        <w:numPr>
          <w:ilvl w:val="0"/>
          <w:numId w:val="12"/>
        </w:numPr>
        <w:spacing w:line="259" w:lineRule="auto"/>
        <w:ind w:left="284"/>
        <w:jc w:val="both"/>
        <w:rPr>
          <w:rFonts w:ascii="Arial" w:hAnsi="Arial" w:cs="Arial"/>
          <w:color w:val="000000" w:themeColor="text1"/>
          <w:sz w:val="20"/>
          <w:szCs w:val="20"/>
        </w:rPr>
      </w:pPr>
      <w:r w:rsidRPr="008075AF">
        <w:rPr>
          <w:rFonts w:ascii="Arial" w:hAnsi="Arial" w:cs="Arial"/>
          <w:color w:val="000000" w:themeColor="text1"/>
          <w:sz w:val="20"/>
          <w:szCs w:val="20"/>
        </w:rPr>
        <w:t>Disminuir la producción del sector industrial.</w:t>
      </w:r>
    </w:p>
    <w:p w:rsidR="008075AF" w:rsidRPr="008075AF" w:rsidRDefault="008075AF" w:rsidP="008075AF">
      <w:pPr>
        <w:pStyle w:val="Prrafodelista"/>
        <w:spacing w:after="160" w:line="259" w:lineRule="auto"/>
        <w:ind w:left="284"/>
        <w:jc w:val="both"/>
        <w:rPr>
          <w:rFonts w:ascii="Arial" w:hAnsi="Arial" w:cs="Arial"/>
          <w:color w:val="000000" w:themeColor="text1"/>
          <w:sz w:val="20"/>
          <w:szCs w:val="20"/>
        </w:rPr>
      </w:pPr>
    </w:p>
    <w:p w:rsidR="008075AF" w:rsidRPr="00C82EB4" w:rsidRDefault="00BE5763" w:rsidP="008075AF">
      <w:pPr>
        <w:pStyle w:val="Prrafodelista"/>
        <w:numPr>
          <w:ilvl w:val="0"/>
          <w:numId w:val="7"/>
        </w:numPr>
        <w:spacing w:line="259" w:lineRule="auto"/>
        <w:ind w:left="284"/>
        <w:jc w:val="both"/>
        <w:rPr>
          <w:rFonts w:ascii="Arial" w:hAnsi="Arial" w:cs="Arial"/>
          <w:sz w:val="20"/>
          <w:szCs w:val="20"/>
        </w:rPr>
      </w:pPr>
      <w:r>
        <w:rPr>
          <w:rFonts w:ascii="Arial" w:hAnsi="Arial" w:cs="Arial"/>
          <w:color w:val="000000" w:themeColor="text1"/>
          <w:sz w:val="20"/>
          <w:szCs w:val="20"/>
        </w:rPr>
        <w:t>Una de las empresas que nace gracias al modelo ISI, es ENDESA. ¿Cuál es su función?</w:t>
      </w:r>
      <w:r w:rsidR="008075AF" w:rsidRPr="00C82EB4">
        <w:rPr>
          <w:rFonts w:ascii="Arial" w:hAnsi="Arial" w:cs="Arial"/>
          <w:sz w:val="20"/>
          <w:szCs w:val="20"/>
        </w:rPr>
        <w:t>:</w:t>
      </w:r>
    </w:p>
    <w:p w:rsidR="008075AF" w:rsidRPr="008134D1" w:rsidRDefault="008075AF" w:rsidP="008075AF">
      <w:pPr>
        <w:jc w:val="both"/>
        <w:rPr>
          <w:rFonts w:ascii="Arial" w:hAnsi="Arial" w:cs="Arial"/>
          <w:sz w:val="20"/>
          <w:szCs w:val="20"/>
        </w:rPr>
      </w:pPr>
    </w:p>
    <w:p w:rsidR="008075AF" w:rsidRPr="008134D1" w:rsidRDefault="008075AF" w:rsidP="008075AF">
      <w:pPr>
        <w:pStyle w:val="Prrafodelista"/>
        <w:numPr>
          <w:ilvl w:val="0"/>
          <w:numId w:val="22"/>
        </w:numPr>
        <w:spacing w:line="259" w:lineRule="auto"/>
        <w:ind w:left="284"/>
        <w:jc w:val="both"/>
        <w:rPr>
          <w:rFonts w:ascii="Arial" w:hAnsi="Arial" w:cs="Arial"/>
          <w:sz w:val="20"/>
          <w:szCs w:val="20"/>
        </w:rPr>
      </w:pPr>
      <w:r w:rsidRPr="008134D1">
        <w:rPr>
          <w:rFonts w:ascii="Arial" w:hAnsi="Arial" w:cs="Arial"/>
          <w:sz w:val="20"/>
          <w:szCs w:val="20"/>
        </w:rPr>
        <w:t>La venta de energía exclusivamente a países aliados a Estados Unidos.</w:t>
      </w:r>
    </w:p>
    <w:p w:rsidR="008075AF" w:rsidRPr="008134D1" w:rsidRDefault="008075AF" w:rsidP="008075AF">
      <w:pPr>
        <w:pStyle w:val="Prrafodelista"/>
        <w:numPr>
          <w:ilvl w:val="0"/>
          <w:numId w:val="22"/>
        </w:numPr>
        <w:spacing w:line="259" w:lineRule="auto"/>
        <w:ind w:left="284"/>
        <w:jc w:val="both"/>
        <w:rPr>
          <w:rFonts w:ascii="Arial" w:hAnsi="Arial" w:cs="Arial"/>
          <w:sz w:val="20"/>
          <w:szCs w:val="20"/>
        </w:rPr>
      </w:pPr>
      <w:r w:rsidRPr="008134D1">
        <w:rPr>
          <w:rFonts w:ascii="Arial" w:hAnsi="Arial" w:cs="Arial"/>
          <w:sz w:val="20"/>
          <w:szCs w:val="20"/>
        </w:rPr>
        <w:t>La compra de energía a países vecinos para su reventa en Chile.</w:t>
      </w:r>
    </w:p>
    <w:p w:rsidR="008075AF" w:rsidRPr="008134D1" w:rsidRDefault="008075AF" w:rsidP="008075AF">
      <w:pPr>
        <w:pStyle w:val="Prrafodelista"/>
        <w:numPr>
          <w:ilvl w:val="0"/>
          <w:numId w:val="22"/>
        </w:numPr>
        <w:spacing w:line="259" w:lineRule="auto"/>
        <w:ind w:left="284"/>
        <w:jc w:val="both"/>
        <w:rPr>
          <w:rFonts w:ascii="Arial" w:hAnsi="Arial" w:cs="Arial"/>
          <w:sz w:val="20"/>
          <w:szCs w:val="20"/>
        </w:rPr>
      </w:pPr>
      <w:r w:rsidRPr="008134D1">
        <w:rPr>
          <w:rFonts w:ascii="Arial" w:hAnsi="Arial" w:cs="Arial"/>
          <w:sz w:val="20"/>
          <w:szCs w:val="20"/>
        </w:rPr>
        <w:t>La división del país en diversas zonas eléctricas, para su mejor administración.</w:t>
      </w:r>
    </w:p>
    <w:p w:rsidR="008075AF" w:rsidRPr="008134D1" w:rsidRDefault="008075AF" w:rsidP="008075AF">
      <w:pPr>
        <w:pStyle w:val="Prrafodelista"/>
        <w:numPr>
          <w:ilvl w:val="0"/>
          <w:numId w:val="22"/>
        </w:numPr>
        <w:spacing w:line="259" w:lineRule="auto"/>
        <w:ind w:left="284"/>
        <w:jc w:val="both"/>
        <w:rPr>
          <w:rFonts w:ascii="Arial" w:hAnsi="Arial" w:cs="Arial"/>
          <w:sz w:val="20"/>
          <w:szCs w:val="20"/>
        </w:rPr>
      </w:pPr>
      <w:r w:rsidRPr="008134D1">
        <w:rPr>
          <w:rFonts w:ascii="Arial" w:hAnsi="Arial" w:cs="Arial"/>
          <w:sz w:val="20"/>
          <w:szCs w:val="20"/>
        </w:rPr>
        <w:t>La construcción de reactores nucleares para la obtención de energía barata.</w:t>
      </w:r>
    </w:p>
    <w:p w:rsidR="008075AF" w:rsidRDefault="008075AF" w:rsidP="008075AF">
      <w:pPr>
        <w:pStyle w:val="Prrafodelista"/>
        <w:spacing w:after="160" w:line="259" w:lineRule="auto"/>
        <w:ind w:left="284"/>
        <w:jc w:val="both"/>
        <w:rPr>
          <w:rFonts w:ascii="Arial" w:hAnsi="Arial" w:cs="Arial"/>
          <w:color w:val="000000" w:themeColor="text1"/>
          <w:sz w:val="20"/>
          <w:szCs w:val="20"/>
        </w:rPr>
      </w:pPr>
    </w:p>
    <w:p w:rsidR="008075AF" w:rsidRPr="00C82EB4" w:rsidRDefault="008075AF" w:rsidP="008075AF">
      <w:pPr>
        <w:pStyle w:val="Prrafodelista"/>
        <w:numPr>
          <w:ilvl w:val="0"/>
          <w:numId w:val="7"/>
        </w:numPr>
        <w:spacing w:line="259" w:lineRule="auto"/>
        <w:ind w:left="284"/>
        <w:jc w:val="both"/>
        <w:rPr>
          <w:rFonts w:ascii="Arial" w:hAnsi="Arial" w:cs="Arial"/>
          <w:sz w:val="20"/>
          <w:szCs w:val="20"/>
        </w:rPr>
      </w:pPr>
      <w:r w:rsidRPr="00C82EB4">
        <w:rPr>
          <w:rFonts w:ascii="Arial" w:hAnsi="Arial" w:cs="Arial"/>
          <w:sz w:val="20"/>
          <w:szCs w:val="20"/>
        </w:rPr>
        <w:t xml:space="preserve">Entre  las  empresas  fundadas  por  la Corporación </w:t>
      </w:r>
      <w:r w:rsidR="00772343">
        <w:rPr>
          <w:rFonts w:ascii="Arial" w:hAnsi="Arial" w:cs="Arial"/>
          <w:sz w:val="20"/>
          <w:szCs w:val="20"/>
        </w:rPr>
        <w:t xml:space="preserve"> de  Fomento  a  la  Producción</w:t>
      </w:r>
      <w:r w:rsidR="0072545F">
        <w:rPr>
          <w:rFonts w:ascii="Arial" w:hAnsi="Arial" w:cs="Arial"/>
          <w:sz w:val="20"/>
          <w:szCs w:val="20"/>
        </w:rPr>
        <w:t>, bajo el modelo ISI</w:t>
      </w:r>
      <w:r w:rsidR="00772343">
        <w:rPr>
          <w:rFonts w:ascii="Arial" w:hAnsi="Arial" w:cs="Arial"/>
          <w:sz w:val="20"/>
          <w:szCs w:val="20"/>
        </w:rPr>
        <w:t xml:space="preserve">, </w:t>
      </w:r>
      <w:r w:rsidRPr="00C82EB4">
        <w:rPr>
          <w:rFonts w:ascii="Arial" w:hAnsi="Arial" w:cs="Arial"/>
          <w:sz w:val="20"/>
          <w:szCs w:val="20"/>
        </w:rPr>
        <w:t xml:space="preserve">podemos mencionar a: </w:t>
      </w:r>
    </w:p>
    <w:p w:rsidR="008075AF" w:rsidRPr="008134D1" w:rsidRDefault="008075AF" w:rsidP="008075AF">
      <w:pPr>
        <w:ind w:left="284"/>
        <w:jc w:val="both"/>
        <w:rPr>
          <w:rFonts w:ascii="Arial" w:hAnsi="Arial" w:cs="Arial"/>
          <w:sz w:val="20"/>
          <w:szCs w:val="20"/>
        </w:rPr>
      </w:pPr>
    </w:p>
    <w:p w:rsidR="008075AF" w:rsidRPr="008134D1" w:rsidRDefault="008075AF" w:rsidP="008075AF">
      <w:pPr>
        <w:pStyle w:val="Prrafodelista"/>
        <w:numPr>
          <w:ilvl w:val="0"/>
          <w:numId w:val="24"/>
        </w:numPr>
        <w:spacing w:line="259" w:lineRule="auto"/>
        <w:ind w:left="284" w:hanging="142"/>
        <w:jc w:val="both"/>
        <w:rPr>
          <w:rFonts w:ascii="Arial" w:hAnsi="Arial" w:cs="Arial"/>
          <w:sz w:val="20"/>
          <w:szCs w:val="20"/>
        </w:rPr>
      </w:pPr>
      <w:r w:rsidRPr="008134D1">
        <w:rPr>
          <w:rFonts w:ascii="Arial" w:hAnsi="Arial" w:cs="Arial"/>
          <w:sz w:val="20"/>
          <w:szCs w:val="20"/>
        </w:rPr>
        <w:t xml:space="preserve">ENDESA.                                    </w:t>
      </w:r>
    </w:p>
    <w:p w:rsidR="008075AF" w:rsidRPr="008134D1" w:rsidRDefault="008075AF" w:rsidP="008075AF">
      <w:pPr>
        <w:pStyle w:val="Prrafodelista"/>
        <w:numPr>
          <w:ilvl w:val="0"/>
          <w:numId w:val="24"/>
        </w:numPr>
        <w:spacing w:line="259" w:lineRule="auto"/>
        <w:ind w:left="284" w:hanging="142"/>
        <w:jc w:val="both"/>
        <w:rPr>
          <w:rFonts w:ascii="Arial" w:hAnsi="Arial" w:cs="Arial"/>
          <w:sz w:val="20"/>
          <w:szCs w:val="20"/>
        </w:rPr>
      </w:pPr>
      <w:r w:rsidRPr="008134D1">
        <w:rPr>
          <w:rFonts w:ascii="Arial" w:hAnsi="Arial" w:cs="Arial"/>
          <w:sz w:val="20"/>
          <w:szCs w:val="20"/>
        </w:rPr>
        <w:t xml:space="preserve">ENAP.                                                          </w:t>
      </w:r>
    </w:p>
    <w:p w:rsidR="008075AF" w:rsidRPr="008134D1" w:rsidRDefault="008075AF" w:rsidP="008075AF">
      <w:pPr>
        <w:pStyle w:val="Prrafodelista"/>
        <w:numPr>
          <w:ilvl w:val="0"/>
          <w:numId w:val="24"/>
        </w:numPr>
        <w:spacing w:line="259" w:lineRule="auto"/>
        <w:ind w:left="284" w:hanging="142"/>
        <w:jc w:val="both"/>
        <w:rPr>
          <w:rFonts w:ascii="Arial" w:hAnsi="Arial" w:cs="Arial"/>
          <w:sz w:val="20"/>
          <w:szCs w:val="20"/>
        </w:rPr>
      </w:pPr>
      <w:r w:rsidRPr="008134D1">
        <w:rPr>
          <w:rFonts w:ascii="Arial" w:hAnsi="Arial" w:cs="Arial"/>
          <w:sz w:val="20"/>
          <w:szCs w:val="20"/>
        </w:rPr>
        <w:t xml:space="preserve">IANSA.                                                             </w:t>
      </w:r>
    </w:p>
    <w:p w:rsidR="008075AF" w:rsidRPr="008134D1" w:rsidRDefault="008075AF" w:rsidP="008075AF">
      <w:pPr>
        <w:pStyle w:val="Prrafodelista"/>
        <w:numPr>
          <w:ilvl w:val="0"/>
          <w:numId w:val="24"/>
        </w:numPr>
        <w:spacing w:line="259" w:lineRule="auto"/>
        <w:ind w:left="284" w:hanging="142"/>
        <w:jc w:val="both"/>
        <w:rPr>
          <w:rFonts w:ascii="Arial" w:hAnsi="Arial" w:cs="Arial"/>
          <w:sz w:val="20"/>
          <w:szCs w:val="20"/>
        </w:rPr>
      </w:pPr>
      <w:r w:rsidRPr="008134D1">
        <w:rPr>
          <w:rFonts w:ascii="Arial" w:hAnsi="Arial" w:cs="Arial"/>
          <w:sz w:val="20"/>
          <w:szCs w:val="20"/>
        </w:rPr>
        <w:t>LAN.</w:t>
      </w:r>
    </w:p>
    <w:p w:rsidR="008075AF" w:rsidRPr="008134D1" w:rsidRDefault="008075AF" w:rsidP="008075AF">
      <w:pPr>
        <w:jc w:val="both"/>
        <w:rPr>
          <w:rFonts w:ascii="Arial" w:hAnsi="Arial" w:cs="Arial"/>
          <w:sz w:val="20"/>
          <w:szCs w:val="20"/>
        </w:rPr>
      </w:pPr>
    </w:p>
    <w:p w:rsidR="008075AF" w:rsidRPr="008134D1" w:rsidRDefault="008075AF" w:rsidP="008075AF">
      <w:pPr>
        <w:pStyle w:val="Prrafodelista"/>
        <w:numPr>
          <w:ilvl w:val="0"/>
          <w:numId w:val="25"/>
        </w:numPr>
        <w:spacing w:line="259" w:lineRule="auto"/>
        <w:ind w:left="284"/>
        <w:jc w:val="both"/>
        <w:rPr>
          <w:rFonts w:ascii="Arial" w:hAnsi="Arial" w:cs="Arial"/>
          <w:sz w:val="20"/>
          <w:szCs w:val="20"/>
        </w:rPr>
      </w:pPr>
      <w:r w:rsidRPr="008134D1">
        <w:rPr>
          <w:rFonts w:ascii="Arial" w:hAnsi="Arial" w:cs="Arial"/>
          <w:sz w:val="20"/>
          <w:szCs w:val="20"/>
        </w:rPr>
        <w:t xml:space="preserve">Sólo IV.                                                                     </w:t>
      </w:r>
    </w:p>
    <w:p w:rsidR="008075AF" w:rsidRPr="008134D1" w:rsidRDefault="008075AF" w:rsidP="008075AF">
      <w:pPr>
        <w:pStyle w:val="Prrafodelista"/>
        <w:numPr>
          <w:ilvl w:val="0"/>
          <w:numId w:val="25"/>
        </w:numPr>
        <w:spacing w:line="259" w:lineRule="auto"/>
        <w:ind w:left="284"/>
        <w:jc w:val="both"/>
        <w:rPr>
          <w:rFonts w:ascii="Arial" w:hAnsi="Arial" w:cs="Arial"/>
          <w:sz w:val="20"/>
          <w:szCs w:val="20"/>
        </w:rPr>
      </w:pPr>
      <w:r w:rsidRPr="008134D1">
        <w:rPr>
          <w:rFonts w:ascii="Arial" w:hAnsi="Arial" w:cs="Arial"/>
          <w:sz w:val="20"/>
          <w:szCs w:val="20"/>
        </w:rPr>
        <w:t xml:space="preserve">Sólo I y II.                                                                     </w:t>
      </w:r>
    </w:p>
    <w:p w:rsidR="008075AF" w:rsidRPr="008134D1" w:rsidRDefault="008075AF" w:rsidP="008075AF">
      <w:pPr>
        <w:pStyle w:val="Prrafodelista"/>
        <w:numPr>
          <w:ilvl w:val="0"/>
          <w:numId w:val="25"/>
        </w:numPr>
        <w:spacing w:line="259" w:lineRule="auto"/>
        <w:ind w:left="284"/>
        <w:jc w:val="both"/>
        <w:rPr>
          <w:rFonts w:ascii="Arial" w:hAnsi="Arial" w:cs="Arial"/>
          <w:sz w:val="20"/>
          <w:szCs w:val="20"/>
        </w:rPr>
      </w:pPr>
      <w:r w:rsidRPr="008134D1">
        <w:rPr>
          <w:rFonts w:ascii="Arial" w:hAnsi="Arial" w:cs="Arial"/>
          <w:sz w:val="20"/>
          <w:szCs w:val="20"/>
        </w:rPr>
        <w:t xml:space="preserve">Sólo I, II y III.                                                                        </w:t>
      </w:r>
    </w:p>
    <w:p w:rsidR="008075AF" w:rsidRPr="008134D1" w:rsidRDefault="008075AF" w:rsidP="008075AF">
      <w:pPr>
        <w:pStyle w:val="Prrafodelista"/>
        <w:numPr>
          <w:ilvl w:val="0"/>
          <w:numId w:val="25"/>
        </w:numPr>
        <w:spacing w:line="259" w:lineRule="auto"/>
        <w:ind w:left="284"/>
        <w:jc w:val="both"/>
        <w:rPr>
          <w:rFonts w:ascii="Arial" w:hAnsi="Arial" w:cs="Arial"/>
          <w:sz w:val="20"/>
          <w:szCs w:val="20"/>
        </w:rPr>
      </w:pPr>
      <w:r w:rsidRPr="008134D1">
        <w:rPr>
          <w:rFonts w:ascii="Arial" w:hAnsi="Arial" w:cs="Arial"/>
          <w:sz w:val="20"/>
          <w:szCs w:val="20"/>
        </w:rPr>
        <w:t>I, II, III y IV.</w:t>
      </w:r>
    </w:p>
    <w:p w:rsidR="008075AF" w:rsidRDefault="008075AF" w:rsidP="008075AF">
      <w:pPr>
        <w:pStyle w:val="Prrafodelista"/>
        <w:spacing w:after="160" w:line="259" w:lineRule="auto"/>
        <w:ind w:left="284"/>
        <w:jc w:val="both"/>
        <w:rPr>
          <w:rFonts w:ascii="Arial" w:hAnsi="Arial" w:cs="Arial"/>
          <w:color w:val="000000" w:themeColor="text1"/>
          <w:sz w:val="20"/>
          <w:szCs w:val="20"/>
        </w:rPr>
      </w:pPr>
    </w:p>
    <w:p w:rsidR="008075AF" w:rsidRPr="00C82EB4" w:rsidRDefault="008075AF" w:rsidP="008075AF">
      <w:pPr>
        <w:pStyle w:val="Prrafodelista"/>
        <w:numPr>
          <w:ilvl w:val="0"/>
          <w:numId w:val="7"/>
        </w:numPr>
        <w:spacing w:line="259" w:lineRule="auto"/>
        <w:ind w:left="284"/>
        <w:jc w:val="both"/>
        <w:rPr>
          <w:rFonts w:ascii="Arial" w:hAnsi="Arial" w:cs="Arial"/>
          <w:sz w:val="20"/>
          <w:szCs w:val="20"/>
        </w:rPr>
      </w:pPr>
      <w:r w:rsidRPr="00C82EB4">
        <w:rPr>
          <w:rFonts w:ascii="Arial" w:hAnsi="Arial" w:cs="Arial"/>
          <w:sz w:val="20"/>
          <w:szCs w:val="20"/>
        </w:rPr>
        <w:t xml:space="preserve">Industria </w:t>
      </w:r>
      <w:r w:rsidR="00F17785">
        <w:rPr>
          <w:rFonts w:ascii="Arial" w:hAnsi="Arial" w:cs="Arial"/>
          <w:sz w:val="20"/>
          <w:szCs w:val="20"/>
        </w:rPr>
        <w:t xml:space="preserve">creada por la </w:t>
      </w:r>
      <w:r w:rsidRPr="00C82EB4">
        <w:rPr>
          <w:rFonts w:ascii="Arial" w:hAnsi="Arial" w:cs="Arial"/>
          <w:sz w:val="20"/>
          <w:szCs w:val="20"/>
        </w:rPr>
        <w:t>CORFO tras el descubrimiento de petróleo en la zona de Magallanes, encargándose de su extracción y posterior procesamiento. La definición anterior hace alusión a:</w:t>
      </w:r>
    </w:p>
    <w:p w:rsidR="008075AF" w:rsidRPr="008134D1" w:rsidRDefault="008075AF" w:rsidP="008075AF">
      <w:pPr>
        <w:jc w:val="both"/>
        <w:rPr>
          <w:rFonts w:ascii="Arial" w:hAnsi="Arial" w:cs="Arial"/>
          <w:sz w:val="20"/>
          <w:szCs w:val="20"/>
        </w:rPr>
      </w:pPr>
    </w:p>
    <w:p w:rsidR="008075AF" w:rsidRPr="008134D1" w:rsidRDefault="008075AF" w:rsidP="008075AF">
      <w:pPr>
        <w:pStyle w:val="Prrafodelista"/>
        <w:numPr>
          <w:ilvl w:val="0"/>
          <w:numId w:val="26"/>
        </w:numPr>
        <w:spacing w:line="259" w:lineRule="auto"/>
        <w:ind w:left="284"/>
        <w:jc w:val="both"/>
        <w:rPr>
          <w:rFonts w:ascii="Arial" w:hAnsi="Arial" w:cs="Arial"/>
          <w:sz w:val="20"/>
          <w:szCs w:val="20"/>
        </w:rPr>
      </w:pPr>
      <w:r w:rsidRPr="008134D1">
        <w:rPr>
          <w:rFonts w:ascii="Arial" w:hAnsi="Arial" w:cs="Arial"/>
          <w:sz w:val="20"/>
          <w:szCs w:val="20"/>
        </w:rPr>
        <w:t>ENDESA.</w:t>
      </w:r>
    </w:p>
    <w:p w:rsidR="008075AF" w:rsidRPr="008134D1" w:rsidRDefault="008075AF" w:rsidP="008075AF">
      <w:pPr>
        <w:pStyle w:val="Prrafodelista"/>
        <w:numPr>
          <w:ilvl w:val="0"/>
          <w:numId w:val="26"/>
        </w:numPr>
        <w:spacing w:line="259" w:lineRule="auto"/>
        <w:ind w:left="284"/>
        <w:jc w:val="both"/>
        <w:rPr>
          <w:rFonts w:ascii="Arial" w:hAnsi="Arial" w:cs="Arial"/>
          <w:sz w:val="20"/>
          <w:szCs w:val="20"/>
        </w:rPr>
      </w:pPr>
      <w:r w:rsidRPr="008134D1">
        <w:rPr>
          <w:rFonts w:ascii="Arial" w:hAnsi="Arial" w:cs="Arial"/>
          <w:sz w:val="20"/>
          <w:szCs w:val="20"/>
        </w:rPr>
        <w:t>CODELCO.</w:t>
      </w:r>
    </w:p>
    <w:p w:rsidR="008075AF" w:rsidRPr="008134D1" w:rsidRDefault="008075AF" w:rsidP="008075AF">
      <w:pPr>
        <w:pStyle w:val="Prrafodelista"/>
        <w:numPr>
          <w:ilvl w:val="0"/>
          <w:numId w:val="26"/>
        </w:numPr>
        <w:spacing w:line="259" w:lineRule="auto"/>
        <w:ind w:left="284"/>
        <w:jc w:val="both"/>
        <w:rPr>
          <w:rFonts w:ascii="Arial" w:hAnsi="Arial" w:cs="Arial"/>
          <w:sz w:val="20"/>
          <w:szCs w:val="20"/>
        </w:rPr>
      </w:pPr>
      <w:r w:rsidRPr="008134D1">
        <w:rPr>
          <w:rFonts w:ascii="Arial" w:hAnsi="Arial" w:cs="Arial"/>
          <w:sz w:val="20"/>
          <w:szCs w:val="20"/>
        </w:rPr>
        <w:t>COSACH.</w:t>
      </w:r>
    </w:p>
    <w:p w:rsidR="008075AF" w:rsidRDefault="008075AF" w:rsidP="008075AF">
      <w:pPr>
        <w:pStyle w:val="Prrafodelista"/>
        <w:numPr>
          <w:ilvl w:val="0"/>
          <w:numId w:val="26"/>
        </w:numPr>
        <w:spacing w:line="259" w:lineRule="auto"/>
        <w:ind w:left="284"/>
        <w:jc w:val="both"/>
        <w:rPr>
          <w:rFonts w:ascii="Arial" w:hAnsi="Arial" w:cs="Arial"/>
          <w:sz w:val="20"/>
          <w:szCs w:val="20"/>
        </w:rPr>
      </w:pPr>
      <w:r w:rsidRPr="008134D1">
        <w:rPr>
          <w:rFonts w:ascii="Arial" w:hAnsi="Arial" w:cs="Arial"/>
          <w:sz w:val="20"/>
          <w:szCs w:val="20"/>
        </w:rPr>
        <w:t>ENAP.</w:t>
      </w:r>
    </w:p>
    <w:p w:rsidR="008075AF" w:rsidRPr="00252835" w:rsidRDefault="008075AF" w:rsidP="008075AF">
      <w:pPr>
        <w:pStyle w:val="Prrafodelista"/>
        <w:spacing w:line="259" w:lineRule="auto"/>
        <w:ind w:left="284"/>
        <w:jc w:val="both"/>
        <w:rPr>
          <w:rFonts w:ascii="Arial" w:hAnsi="Arial" w:cs="Arial"/>
          <w:sz w:val="20"/>
          <w:szCs w:val="20"/>
        </w:rPr>
      </w:pPr>
    </w:p>
    <w:p w:rsidR="008075AF" w:rsidRPr="00C82EB4" w:rsidRDefault="008075AF" w:rsidP="008075AF">
      <w:pPr>
        <w:pStyle w:val="Prrafodelista"/>
        <w:numPr>
          <w:ilvl w:val="0"/>
          <w:numId w:val="7"/>
        </w:numPr>
        <w:spacing w:line="259" w:lineRule="auto"/>
        <w:ind w:left="284"/>
        <w:jc w:val="both"/>
        <w:rPr>
          <w:rFonts w:ascii="Arial" w:hAnsi="Arial" w:cs="Arial"/>
          <w:sz w:val="20"/>
          <w:szCs w:val="20"/>
        </w:rPr>
      </w:pPr>
      <w:r w:rsidRPr="00C82EB4">
        <w:rPr>
          <w:rFonts w:ascii="Arial" w:hAnsi="Arial" w:cs="Arial"/>
          <w:sz w:val="20"/>
          <w:szCs w:val="20"/>
        </w:rPr>
        <w:t xml:space="preserve">Durante este periodo, el Estado tendrá un nuevo </w:t>
      </w:r>
      <w:r w:rsidR="000F69D8">
        <w:rPr>
          <w:rFonts w:ascii="Arial" w:hAnsi="Arial" w:cs="Arial"/>
          <w:sz w:val="20"/>
          <w:szCs w:val="20"/>
        </w:rPr>
        <w:t>“</w:t>
      </w:r>
      <w:r w:rsidRPr="00C82EB4">
        <w:rPr>
          <w:rFonts w:ascii="Arial" w:hAnsi="Arial" w:cs="Arial"/>
          <w:sz w:val="20"/>
          <w:szCs w:val="20"/>
        </w:rPr>
        <w:t>rol empresario</w:t>
      </w:r>
      <w:r w:rsidR="000F69D8">
        <w:rPr>
          <w:rFonts w:ascii="Arial" w:hAnsi="Arial" w:cs="Arial"/>
          <w:sz w:val="20"/>
          <w:szCs w:val="20"/>
        </w:rPr>
        <w:t>”</w:t>
      </w:r>
      <w:r w:rsidRPr="00C82EB4">
        <w:rPr>
          <w:rFonts w:ascii="Arial" w:hAnsi="Arial" w:cs="Arial"/>
          <w:sz w:val="20"/>
          <w:szCs w:val="20"/>
        </w:rPr>
        <w:t>, lo que se refleja en:</w:t>
      </w:r>
    </w:p>
    <w:p w:rsidR="008075AF" w:rsidRPr="008134D1" w:rsidRDefault="008075AF" w:rsidP="008075AF">
      <w:pPr>
        <w:jc w:val="both"/>
        <w:rPr>
          <w:rFonts w:ascii="Arial" w:hAnsi="Arial" w:cs="Arial"/>
          <w:sz w:val="20"/>
          <w:szCs w:val="20"/>
        </w:rPr>
      </w:pPr>
    </w:p>
    <w:p w:rsidR="008075AF" w:rsidRPr="008134D1" w:rsidRDefault="000F69D8" w:rsidP="008075AF">
      <w:pPr>
        <w:pStyle w:val="Prrafodelista"/>
        <w:numPr>
          <w:ilvl w:val="0"/>
          <w:numId w:val="29"/>
        </w:numPr>
        <w:spacing w:line="259" w:lineRule="auto"/>
        <w:ind w:left="284"/>
        <w:jc w:val="both"/>
        <w:rPr>
          <w:rFonts w:ascii="Arial" w:hAnsi="Arial" w:cs="Arial"/>
          <w:sz w:val="20"/>
          <w:szCs w:val="20"/>
        </w:rPr>
      </w:pPr>
      <w:r>
        <w:rPr>
          <w:rFonts w:ascii="Arial" w:hAnsi="Arial" w:cs="Arial"/>
          <w:sz w:val="20"/>
          <w:szCs w:val="20"/>
        </w:rPr>
        <w:t>Generar acuerdos comerciales con diferentes países.</w:t>
      </w:r>
    </w:p>
    <w:p w:rsidR="008075AF" w:rsidRPr="008134D1" w:rsidRDefault="00CB3377" w:rsidP="008075AF">
      <w:pPr>
        <w:pStyle w:val="Prrafodelista"/>
        <w:numPr>
          <w:ilvl w:val="0"/>
          <w:numId w:val="29"/>
        </w:numPr>
        <w:spacing w:line="259" w:lineRule="auto"/>
        <w:ind w:left="284"/>
        <w:jc w:val="both"/>
        <w:rPr>
          <w:rFonts w:ascii="Arial" w:hAnsi="Arial" w:cs="Arial"/>
          <w:sz w:val="20"/>
          <w:szCs w:val="20"/>
        </w:rPr>
      </w:pPr>
      <w:r>
        <w:rPr>
          <w:rFonts w:ascii="Arial" w:hAnsi="Arial" w:cs="Arial"/>
          <w:sz w:val="20"/>
          <w:szCs w:val="20"/>
        </w:rPr>
        <w:t>La creación de muchas empresas públicas.</w:t>
      </w:r>
    </w:p>
    <w:p w:rsidR="008075AF" w:rsidRPr="008134D1" w:rsidRDefault="00CB3377" w:rsidP="008075AF">
      <w:pPr>
        <w:pStyle w:val="Prrafodelista"/>
        <w:numPr>
          <w:ilvl w:val="0"/>
          <w:numId w:val="29"/>
        </w:numPr>
        <w:spacing w:line="259" w:lineRule="auto"/>
        <w:ind w:left="284"/>
        <w:jc w:val="both"/>
        <w:rPr>
          <w:rFonts w:ascii="Arial" w:hAnsi="Arial" w:cs="Arial"/>
          <w:sz w:val="20"/>
          <w:szCs w:val="20"/>
        </w:rPr>
      </w:pPr>
      <w:r>
        <w:rPr>
          <w:rFonts w:ascii="Arial" w:hAnsi="Arial" w:cs="Arial"/>
          <w:sz w:val="20"/>
          <w:szCs w:val="20"/>
        </w:rPr>
        <w:t>El control del precio de ciertos productos por parte del Estado</w:t>
      </w:r>
      <w:r w:rsidR="008075AF" w:rsidRPr="008134D1">
        <w:rPr>
          <w:rFonts w:ascii="Arial" w:hAnsi="Arial" w:cs="Arial"/>
          <w:sz w:val="20"/>
          <w:szCs w:val="20"/>
        </w:rPr>
        <w:t>.</w:t>
      </w:r>
    </w:p>
    <w:p w:rsidR="008075AF" w:rsidRPr="008134D1" w:rsidRDefault="008075AF" w:rsidP="008075AF">
      <w:pPr>
        <w:pStyle w:val="Prrafodelista"/>
        <w:numPr>
          <w:ilvl w:val="0"/>
          <w:numId w:val="29"/>
        </w:numPr>
        <w:spacing w:line="259" w:lineRule="auto"/>
        <w:ind w:left="284"/>
        <w:jc w:val="both"/>
        <w:rPr>
          <w:rFonts w:ascii="Arial" w:hAnsi="Arial" w:cs="Arial"/>
          <w:sz w:val="20"/>
          <w:szCs w:val="20"/>
        </w:rPr>
      </w:pPr>
      <w:r w:rsidRPr="008134D1">
        <w:rPr>
          <w:rFonts w:ascii="Arial" w:hAnsi="Arial" w:cs="Arial"/>
          <w:sz w:val="20"/>
          <w:szCs w:val="20"/>
        </w:rPr>
        <w:t>El control por parte del Estado sólo del comercio exterior.</w:t>
      </w:r>
    </w:p>
    <w:p w:rsidR="008075AF" w:rsidRDefault="008075AF"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Default="00B20CD7" w:rsidP="008075AF">
      <w:pPr>
        <w:pStyle w:val="Default"/>
        <w:tabs>
          <w:tab w:val="left" w:pos="360"/>
        </w:tabs>
        <w:jc w:val="both"/>
        <w:rPr>
          <w:color w:val="auto"/>
          <w:sz w:val="20"/>
          <w:szCs w:val="20"/>
        </w:rPr>
      </w:pPr>
    </w:p>
    <w:p w:rsidR="00B20CD7" w:rsidRPr="008134D1" w:rsidRDefault="00B20CD7" w:rsidP="008075AF">
      <w:pPr>
        <w:pStyle w:val="Default"/>
        <w:tabs>
          <w:tab w:val="left" w:pos="360"/>
        </w:tabs>
        <w:jc w:val="both"/>
        <w:rPr>
          <w:color w:val="auto"/>
          <w:sz w:val="20"/>
          <w:szCs w:val="20"/>
        </w:rPr>
      </w:pPr>
    </w:p>
    <w:p w:rsidR="008075AF" w:rsidRPr="008134D1" w:rsidRDefault="003603FD" w:rsidP="008075AF">
      <w:pPr>
        <w:pStyle w:val="Prrafodelista"/>
        <w:numPr>
          <w:ilvl w:val="0"/>
          <w:numId w:val="7"/>
        </w:numPr>
        <w:spacing w:line="259" w:lineRule="auto"/>
        <w:ind w:left="284"/>
        <w:jc w:val="both"/>
        <w:rPr>
          <w:rFonts w:ascii="Arial" w:hAnsi="Arial" w:cs="Arial"/>
          <w:sz w:val="20"/>
          <w:szCs w:val="20"/>
        </w:rPr>
      </w:pPr>
      <w:r>
        <w:rPr>
          <w:rFonts w:ascii="Arial" w:hAnsi="Arial" w:cs="Arial"/>
          <w:sz w:val="20"/>
          <w:szCs w:val="20"/>
        </w:rPr>
        <w:lastRenderedPageBreak/>
        <w:t>¿Cuáles eran los principales objetivos del Modelo ISI?</w:t>
      </w:r>
      <w:r w:rsidR="008075AF" w:rsidRPr="008134D1">
        <w:rPr>
          <w:rFonts w:ascii="Arial" w:hAnsi="Arial" w:cs="Arial"/>
          <w:sz w:val="20"/>
          <w:szCs w:val="20"/>
        </w:rPr>
        <w:t xml:space="preserve">: </w:t>
      </w:r>
    </w:p>
    <w:p w:rsidR="008075AF" w:rsidRPr="008134D1" w:rsidRDefault="008075AF" w:rsidP="008075AF">
      <w:pPr>
        <w:jc w:val="both"/>
        <w:rPr>
          <w:rFonts w:ascii="Arial" w:hAnsi="Arial" w:cs="Arial"/>
          <w:sz w:val="20"/>
          <w:szCs w:val="20"/>
        </w:rPr>
      </w:pPr>
    </w:p>
    <w:p w:rsidR="008075AF" w:rsidRPr="008134D1" w:rsidRDefault="008075AF" w:rsidP="008075AF">
      <w:pPr>
        <w:pStyle w:val="Prrafodelista"/>
        <w:numPr>
          <w:ilvl w:val="0"/>
          <w:numId w:val="27"/>
        </w:numPr>
        <w:spacing w:line="259" w:lineRule="auto"/>
        <w:ind w:left="284" w:hanging="142"/>
        <w:jc w:val="both"/>
        <w:rPr>
          <w:rFonts w:ascii="Arial" w:hAnsi="Arial" w:cs="Arial"/>
          <w:sz w:val="20"/>
          <w:szCs w:val="20"/>
        </w:rPr>
      </w:pPr>
      <w:r w:rsidRPr="008134D1">
        <w:rPr>
          <w:rFonts w:ascii="Arial" w:hAnsi="Arial" w:cs="Arial"/>
          <w:sz w:val="20"/>
          <w:szCs w:val="20"/>
        </w:rPr>
        <w:t xml:space="preserve">Fomentó la industria nacional.                              </w:t>
      </w:r>
    </w:p>
    <w:p w:rsidR="008075AF" w:rsidRPr="008134D1" w:rsidRDefault="00554A11" w:rsidP="008075AF">
      <w:pPr>
        <w:pStyle w:val="Prrafodelista"/>
        <w:numPr>
          <w:ilvl w:val="0"/>
          <w:numId w:val="27"/>
        </w:numPr>
        <w:spacing w:line="259" w:lineRule="auto"/>
        <w:ind w:left="284" w:hanging="142"/>
        <w:jc w:val="both"/>
        <w:rPr>
          <w:rFonts w:ascii="Arial" w:hAnsi="Arial" w:cs="Arial"/>
          <w:sz w:val="20"/>
          <w:szCs w:val="20"/>
        </w:rPr>
      </w:pPr>
      <w:r>
        <w:rPr>
          <w:rFonts w:ascii="Arial" w:hAnsi="Arial" w:cs="Arial"/>
          <w:sz w:val="20"/>
          <w:szCs w:val="20"/>
        </w:rPr>
        <w:t>Proteger la economía chilena</w:t>
      </w:r>
      <w:r w:rsidR="008075AF" w:rsidRPr="008134D1">
        <w:rPr>
          <w:rFonts w:ascii="Arial" w:hAnsi="Arial" w:cs="Arial"/>
          <w:sz w:val="20"/>
          <w:szCs w:val="20"/>
        </w:rPr>
        <w:t xml:space="preserve">.                           </w:t>
      </w:r>
    </w:p>
    <w:p w:rsidR="008075AF" w:rsidRPr="008134D1" w:rsidRDefault="008075AF" w:rsidP="008075AF">
      <w:pPr>
        <w:pStyle w:val="Prrafodelista"/>
        <w:numPr>
          <w:ilvl w:val="0"/>
          <w:numId w:val="27"/>
        </w:numPr>
        <w:spacing w:line="259" w:lineRule="auto"/>
        <w:ind w:left="284" w:hanging="142"/>
        <w:jc w:val="both"/>
        <w:rPr>
          <w:rFonts w:ascii="Arial" w:hAnsi="Arial" w:cs="Arial"/>
          <w:sz w:val="20"/>
          <w:szCs w:val="20"/>
        </w:rPr>
      </w:pPr>
      <w:r w:rsidRPr="008134D1">
        <w:rPr>
          <w:rFonts w:ascii="Arial" w:hAnsi="Arial" w:cs="Arial"/>
          <w:sz w:val="20"/>
          <w:szCs w:val="20"/>
        </w:rPr>
        <w:t xml:space="preserve">Impulsó el reemplazo de las importaciones </w:t>
      </w:r>
      <w:r w:rsidR="003603FD">
        <w:rPr>
          <w:rFonts w:ascii="Arial" w:hAnsi="Arial" w:cs="Arial"/>
          <w:sz w:val="20"/>
          <w:szCs w:val="20"/>
        </w:rPr>
        <w:t>por productos elaborados en Chile.</w:t>
      </w:r>
    </w:p>
    <w:p w:rsidR="008075AF" w:rsidRPr="008134D1" w:rsidRDefault="008075AF" w:rsidP="008075AF">
      <w:pPr>
        <w:jc w:val="both"/>
        <w:rPr>
          <w:rFonts w:ascii="Arial" w:hAnsi="Arial" w:cs="Arial"/>
          <w:sz w:val="20"/>
          <w:szCs w:val="20"/>
        </w:rPr>
      </w:pPr>
    </w:p>
    <w:p w:rsidR="008075AF" w:rsidRPr="008134D1" w:rsidRDefault="008075AF" w:rsidP="008075AF">
      <w:pPr>
        <w:pStyle w:val="Prrafodelista"/>
        <w:numPr>
          <w:ilvl w:val="0"/>
          <w:numId w:val="28"/>
        </w:numPr>
        <w:spacing w:line="259" w:lineRule="auto"/>
        <w:ind w:left="284"/>
        <w:jc w:val="both"/>
        <w:rPr>
          <w:rFonts w:ascii="Arial" w:hAnsi="Arial" w:cs="Arial"/>
          <w:sz w:val="20"/>
          <w:szCs w:val="20"/>
        </w:rPr>
      </w:pPr>
      <w:r w:rsidRPr="008134D1">
        <w:rPr>
          <w:rFonts w:ascii="Arial" w:hAnsi="Arial" w:cs="Arial"/>
          <w:sz w:val="20"/>
          <w:szCs w:val="20"/>
        </w:rPr>
        <w:t xml:space="preserve">Sólo II.                                                                     </w:t>
      </w:r>
    </w:p>
    <w:p w:rsidR="008075AF" w:rsidRPr="008134D1" w:rsidRDefault="008075AF" w:rsidP="008075AF">
      <w:pPr>
        <w:pStyle w:val="Prrafodelista"/>
        <w:numPr>
          <w:ilvl w:val="0"/>
          <w:numId w:val="28"/>
        </w:numPr>
        <w:spacing w:line="259" w:lineRule="auto"/>
        <w:ind w:left="284"/>
        <w:jc w:val="both"/>
        <w:rPr>
          <w:rFonts w:ascii="Arial" w:hAnsi="Arial" w:cs="Arial"/>
          <w:sz w:val="20"/>
          <w:szCs w:val="20"/>
        </w:rPr>
      </w:pPr>
      <w:r w:rsidRPr="008134D1">
        <w:rPr>
          <w:rFonts w:ascii="Arial" w:hAnsi="Arial" w:cs="Arial"/>
          <w:sz w:val="20"/>
          <w:szCs w:val="20"/>
        </w:rPr>
        <w:t xml:space="preserve">Sólo III.                                                                       </w:t>
      </w:r>
    </w:p>
    <w:p w:rsidR="008075AF" w:rsidRPr="008134D1" w:rsidRDefault="008075AF" w:rsidP="008075AF">
      <w:pPr>
        <w:pStyle w:val="Prrafodelista"/>
        <w:numPr>
          <w:ilvl w:val="0"/>
          <w:numId w:val="28"/>
        </w:numPr>
        <w:spacing w:line="259" w:lineRule="auto"/>
        <w:ind w:left="284"/>
        <w:jc w:val="both"/>
        <w:rPr>
          <w:rFonts w:ascii="Arial" w:hAnsi="Arial" w:cs="Arial"/>
          <w:sz w:val="20"/>
          <w:szCs w:val="20"/>
        </w:rPr>
      </w:pPr>
      <w:r w:rsidRPr="008134D1">
        <w:rPr>
          <w:rFonts w:ascii="Arial" w:hAnsi="Arial" w:cs="Arial"/>
          <w:sz w:val="20"/>
          <w:szCs w:val="20"/>
        </w:rPr>
        <w:t xml:space="preserve">Sólo I y III.                                                                    </w:t>
      </w:r>
    </w:p>
    <w:p w:rsidR="008075AF" w:rsidRDefault="008075AF" w:rsidP="008075AF">
      <w:pPr>
        <w:pStyle w:val="Prrafodelista"/>
        <w:numPr>
          <w:ilvl w:val="0"/>
          <w:numId w:val="28"/>
        </w:numPr>
        <w:spacing w:line="259" w:lineRule="auto"/>
        <w:ind w:left="284"/>
        <w:jc w:val="both"/>
        <w:rPr>
          <w:rFonts w:ascii="Arial" w:hAnsi="Arial" w:cs="Arial"/>
          <w:sz w:val="20"/>
          <w:szCs w:val="20"/>
        </w:rPr>
      </w:pPr>
      <w:r w:rsidRPr="008134D1">
        <w:rPr>
          <w:rFonts w:ascii="Arial" w:hAnsi="Arial" w:cs="Arial"/>
          <w:sz w:val="20"/>
          <w:szCs w:val="20"/>
        </w:rPr>
        <w:t>I, II y III.</w:t>
      </w:r>
    </w:p>
    <w:p w:rsidR="008075AF" w:rsidRDefault="008075AF" w:rsidP="008075AF">
      <w:pPr>
        <w:pStyle w:val="Prrafodelista"/>
        <w:spacing w:after="160" w:line="259" w:lineRule="auto"/>
        <w:ind w:left="284"/>
        <w:jc w:val="both"/>
        <w:rPr>
          <w:rFonts w:ascii="Arial" w:hAnsi="Arial" w:cs="Arial"/>
          <w:color w:val="000000" w:themeColor="text1"/>
          <w:sz w:val="20"/>
          <w:szCs w:val="20"/>
        </w:rPr>
      </w:pPr>
    </w:p>
    <w:p w:rsidR="008075AF" w:rsidRPr="009F4AA9" w:rsidRDefault="008075AF" w:rsidP="0078566B">
      <w:pPr>
        <w:pStyle w:val="Prrafodelista"/>
        <w:numPr>
          <w:ilvl w:val="0"/>
          <w:numId w:val="7"/>
        </w:numPr>
        <w:spacing w:line="259" w:lineRule="auto"/>
        <w:ind w:left="142"/>
        <w:jc w:val="both"/>
        <w:rPr>
          <w:rFonts w:ascii="Arial" w:hAnsi="Arial" w:cs="Arial"/>
          <w:sz w:val="20"/>
          <w:szCs w:val="20"/>
        </w:rPr>
      </w:pPr>
      <w:r w:rsidRPr="009F4AA9">
        <w:rPr>
          <w:rFonts w:ascii="Arial" w:hAnsi="Arial" w:cs="Arial"/>
          <w:sz w:val="20"/>
          <w:szCs w:val="20"/>
        </w:rPr>
        <w:t xml:space="preserve">El modelo de “Desarrollo Económico hacia Adentro”  que  se  </w:t>
      </w:r>
      <w:r w:rsidR="00055CA4">
        <w:rPr>
          <w:rFonts w:ascii="Arial" w:hAnsi="Arial" w:cs="Arial"/>
          <w:sz w:val="20"/>
          <w:szCs w:val="20"/>
        </w:rPr>
        <w:t>comenzó a usar</w:t>
      </w:r>
      <w:r w:rsidRPr="009F4AA9">
        <w:rPr>
          <w:rFonts w:ascii="Arial" w:hAnsi="Arial" w:cs="Arial"/>
          <w:sz w:val="20"/>
          <w:szCs w:val="20"/>
        </w:rPr>
        <w:t xml:space="preserve">  en  Chile  para superar  los efectos de  la Gran Depresión de 1929 se distinguió por que el Estado: </w:t>
      </w:r>
    </w:p>
    <w:p w:rsidR="008075AF" w:rsidRPr="008134D1" w:rsidRDefault="008075AF" w:rsidP="0078566B">
      <w:pPr>
        <w:ind w:left="142"/>
        <w:jc w:val="both"/>
        <w:rPr>
          <w:rFonts w:ascii="Arial" w:hAnsi="Arial" w:cs="Arial"/>
          <w:sz w:val="20"/>
          <w:szCs w:val="20"/>
        </w:rPr>
      </w:pPr>
    </w:p>
    <w:p w:rsidR="008075AF" w:rsidRPr="008134D1" w:rsidRDefault="008075AF" w:rsidP="0078566B">
      <w:pPr>
        <w:pStyle w:val="Prrafodelista"/>
        <w:numPr>
          <w:ilvl w:val="0"/>
          <w:numId w:val="30"/>
        </w:numPr>
        <w:spacing w:line="259" w:lineRule="auto"/>
        <w:ind w:left="142" w:hanging="142"/>
        <w:jc w:val="both"/>
        <w:rPr>
          <w:rFonts w:ascii="Arial" w:hAnsi="Arial" w:cs="Arial"/>
          <w:sz w:val="20"/>
          <w:szCs w:val="20"/>
        </w:rPr>
      </w:pPr>
      <w:r w:rsidRPr="008134D1">
        <w:rPr>
          <w:rFonts w:ascii="Arial" w:hAnsi="Arial" w:cs="Arial"/>
          <w:sz w:val="20"/>
          <w:szCs w:val="20"/>
        </w:rPr>
        <w:t xml:space="preserve">Asumió un rol protagónico en la economía. </w:t>
      </w:r>
    </w:p>
    <w:p w:rsidR="008075AF" w:rsidRPr="008134D1" w:rsidRDefault="008075AF" w:rsidP="0078566B">
      <w:pPr>
        <w:pStyle w:val="Prrafodelista"/>
        <w:numPr>
          <w:ilvl w:val="0"/>
          <w:numId w:val="30"/>
        </w:numPr>
        <w:spacing w:line="259" w:lineRule="auto"/>
        <w:ind w:left="142" w:hanging="142"/>
        <w:jc w:val="both"/>
        <w:rPr>
          <w:rFonts w:ascii="Arial" w:hAnsi="Arial" w:cs="Arial"/>
          <w:sz w:val="20"/>
          <w:szCs w:val="20"/>
        </w:rPr>
      </w:pPr>
      <w:r w:rsidRPr="008134D1">
        <w:rPr>
          <w:rFonts w:ascii="Arial" w:hAnsi="Arial" w:cs="Arial"/>
          <w:sz w:val="20"/>
          <w:szCs w:val="20"/>
        </w:rPr>
        <w:t xml:space="preserve">Impidió  la  participación  de  privados  en  la economía. </w:t>
      </w:r>
    </w:p>
    <w:p w:rsidR="008075AF" w:rsidRPr="008134D1" w:rsidRDefault="008075AF" w:rsidP="0078566B">
      <w:pPr>
        <w:pStyle w:val="Prrafodelista"/>
        <w:numPr>
          <w:ilvl w:val="0"/>
          <w:numId w:val="30"/>
        </w:numPr>
        <w:spacing w:line="259" w:lineRule="auto"/>
        <w:ind w:left="142" w:hanging="142"/>
        <w:jc w:val="both"/>
        <w:rPr>
          <w:rFonts w:ascii="Arial" w:hAnsi="Arial" w:cs="Arial"/>
          <w:sz w:val="20"/>
          <w:szCs w:val="20"/>
        </w:rPr>
      </w:pPr>
      <w:r w:rsidRPr="008134D1">
        <w:rPr>
          <w:rFonts w:ascii="Arial" w:hAnsi="Arial" w:cs="Arial"/>
          <w:sz w:val="20"/>
          <w:szCs w:val="20"/>
        </w:rPr>
        <w:t xml:space="preserve">Se transformó en un empresario.   </w:t>
      </w:r>
    </w:p>
    <w:p w:rsidR="008075AF" w:rsidRPr="008134D1" w:rsidRDefault="008075AF" w:rsidP="0078566B">
      <w:pPr>
        <w:ind w:left="142"/>
        <w:jc w:val="both"/>
        <w:rPr>
          <w:rFonts w:ascii="Arial" w:hAnsi="Arial" w:cs="Arial"/>
          <w:sz w:val="20"/>
          <w:szCs w:val="20"/>
        </w:rPr>
      </w:pPr>
    </w:p>
    <w:p w:rsidR="008075AF" w:rsidRPr="008134D1" w:rsidRDefault="008075AF" w:rsidP="0078566B">
      <w:pPr>
        <w:pStyle w:val="Prrafodelista"/>
        <w:numPr>
          <w:ilvl w:val="0"/>
          <w:numId w:val="31"/>
        </w:numPr>
        <w:spacing w:line="259" w:lineRule="auto"/>
        <w:ind w:left="142"/>
        <w:jc w:val="both"/>
        <w:rPr>
          <w:rFonts w:ascii="Arial" w:hAnsi="Arial" w:cs="Arial"/>
          <w:sz w:val="20"/>
          <w:szCs w:val="20"/>
        </w:rPr>
      </w:pPr>
      <w:r w:rsidRPr="008134D1">
        <w:rPr>
          <w:rFonts w:ascii="Arial" w:hAnsi="Arial" w:cs="Arial"/>
          <w:sz w:val="20"/>
          <w:szCs w:val="20"/>
        </w:rPr>
        <w:t xml:space="preserve">Sólo I.                                                                    </w:t>
      </w:r>
    </w:p>
    <w:p w:rsidR="008075AF" w:rsidRPr="008134D1" w:rsidRDefault="008075AF" w:rsidP="0078566B">
      <w:pPr>
        <w:pStyle w:val="Prrafodelista"/>
        <w:numPr>
          <w:ilvl w:val="0"/>
          <w:numId w:val="31"/>
        </w:numPr>
        <w:spacing w:line="259" w:lineRule="auto"/>
        <w:ind w:left="142"/>
        <w:jc w:val="both"/>
        <w:rPr>
          <w:rFonts w:ascii="Arial" w:hAnsi="Arial" w:cs="Arial"/>
          <w:sz w:val="20"/>
          <w:szCs w:val="20"/>
        </w:rPr>
      </w:pPr>
      <w:r w:rsidRPr="008134D1">
        <w:rPr>
          <w:rFonts w:ascii="Arial" w:hAnsi="Arial" w:cs="Arial"/>
          <w:sz w:val="20"/>
          <w:szCs w:val="20"/>
        </w:rPr>
        <w:t xml:space="preserve">Sólo II.                                                                     </w:t>
      </w:r>
    </w:p>
    <w:p w:rsidR="008075AF" w:rsidRPr="008134D1" w:rsidRDefault="008075AF" w:rsidP="0078566B">
      <w:pPr>
        <w:pStyle w:val="Prrafodelista"/>
        <w:numPr>
          <w:ilvl w:val="0"/>
          <w:numId w:val="31"/>
        </w:numPr>
        <w:spacing w:line="259" w:lineRule="auto"/>
        <w:ind w:left="142"/>
        <w:jc w:val="both"/>
        <w:rPr>
          <w:rFonts w:ascii="Arial" w:hAnsi="Arial" w:cs="Arial"/>
          <w:sz w:val="20"/>
          <w:szCs w:val="20"/>
        </w:rPr>
      </w:pPr>
      <w:r w:rsidRPr="008134D1">
        <w:rPr>
          <w:rFonts w:ascii="Arial" w:hAnsi="Arial" w:cs="Arial"/>
          <w:sz w:val="20"/>
          <w:szCs w:val="20"/>
        </w:rPr>
        <w:t xml:space="preserve">Sólo III.                                                                       </w:t>
      </w:r>
    </w:p>
    <w:p w:rsidR="008075AF" w:rsidRPr="008134D1" w:rsidRDefault="008075AF" w:rsidP="0078566B">
      <w:pPr>
        <w:pStyle w:val="Prrafodelista"/>
        <w:numPr>
          <w:ilvl w:val="0"/>
          <w:numId w:val="31"/>
        </w:numPr>
        <w:spacing w:line="259" w:lineRule="auto"/>
        <w:ind w:left="142"/>
        <w:jc w:val="both"/>
        <w:rPr>
          <w:rFonts w:ascii="Arial" w:hAnsi="Arial" w:cs="Arial"/>
          <w:sz w:val="20"/>
          <w:szCs w:val="20"/>
        </w:rPr>
      </w:pPr>
      <w:r w:rsidRPr="008134D1">
        <w:rPr>
          <w:rFonts w:ascii="Arial" w:hAnsi="Arial" w:cs="Arial"/>
          <w:sz w:val="20"/>
          <w:szCs w:val="20"/>
        </w:rPr>
        <w:t>Sólo I y III.</w:t>
      </w:r>
    </w:p>
    <w:p w:rsidR="008075AF" w:rsidRPr="009F4AA9" w:rsidRDefault="008075AF" w:rsidP="0078566B">
      <w:pPr>
        <w:pStyle w:val="Prrafodelista"/>
        <w:spacing w:line="259" w:lineRule="auto"/>
        <w:ind w:left="142"/>
        <w:jc w:val="both"/>
        <w:rPr>
          <w:rFonts w:ascii="Arial" w:hAnsi="Arial" w:cs="Arial"/>
          <w:sz w:val="20"/>
          <w:szCs w:val="20"/>
        </w:rPr>
      </w:pPr>
    </w:p>
    <w:p w:rsidR="008075AF" w:rsidRPr="008134D1" w:rsidRDefault="003D2FCE" w:rsidP="0078566B">
      <w:pPr>
        <w:pStyle w:val="Prrafodelista"/>
        <w:numPr>
          <w:ilvl w:val="0"/>
          <w:numId w:val="7"/>
        </w:numPr>
        <w:spacing w:line="259" w:lineRule="auto"/>
        <w:ind w:left="142"/>
        <w:jc w:val="both"/>
        <w:rPr>
          <w:rFonts w:ascii="Arial" w:hAnsi="Arial" w:cs="Arial"/>
          <w:sz w:val="20"/>
          <w:szCs w:val="20"/>
        </w:rPr>
      </w:pPr>
      <w:r>
        <w:rPr>
          <w:rFonts w:ascii="Arial" w:hAnsi="Arial" w:cs="Arial"/>
          <w:sz w:val="20"/>
          <w:szCs w:val="20"/>
        </w:rPr>
        <w:t>Antes de la crisis de 1929, Chile tenía un modelo económico llamado “Crecimiento hacia afuera”, es decir, todo lo producido, se vendía a otros países. ¿Por qué eso le jugó en contra a Chile una vez llegada la crisis?</w:t>
      </w:r>
      <w:r w:rsidR="008075AF" w:rsidRPr="008134D1">
        <w:rPr>
          <w:rFonts w:ascii="Arial" w:hAnsi="Arial" w:cs="Arial"/>
          <w:sz w:val="20"/>
          <w:szCs w:val="20"/>
        </w:rPr>
        <w:t>:</w:t>
      </w:r>
    </w:p>
    <w:p w:rsidR="008075AF" w:rsidRPr="008134D1" w:rsidRDefault="008075AF" w:rsidP="0078566B">
      <w:pPr>
        <w:tabs>
          <w:tab w:val="left" w:pos="360"/>
        </w:tabs>
        <w:autoSpaceDE w:val="0"/>
        <w:autoSpaceDN w:val="0"/>
        <w:adjustRightInd w:val="0"/>
        <w:ind w:left="142"/>
        <w:jc w:val="both"/>
        <w:rPr>
          <w:rFonts w:ascii="Arial" w:hAnsi="Arial" w:cs="Arial"/>
          <w:sz w:val="20"/>
          <w:szCs w:val="20"/>
        </w:rPr>
      </w:pPr>
    </w:p>
    <w:p w:rsidR="008075AF" w:rsidRPr="008134D1" w:rsidRDefault="008075AF" w:rsidP="0078566B">
      <w:pPr>
        <w:pStyle w:val="Prrafodelista"/>
        <w:numPr>
          <w:ilvl w:val="0"/>
          <w:numId w:val="33"/>
        </w:numPr>
        <w:tabs>
          <w:tab w:val="left" w:pos="360"/>
        </w:tabs>
        <w:autoSpaceDE w:val="0"/>
        <w:autoSpaceDN w:val="0"/>
        <w:adjustRightInd w:val="0"/>
        <w:ind w:left="142" w:hanging="142"/>
        <w:jc w:val="both"/>
        <w:rPr>
          <w:rFonts w:ascii="Arial" w:hAnsi="Arial" w:cs="Arial"/>
          <w:sz w:val="20"/>
          <w:szCs w:val="20"/>
        </w:rPr>
      </w:pPr>
      <w:r w:rsidRPr="008134D1">
        <w:rPr>
          <w:rFonts w:ascii="Arial" w:hAnsi="Arial" w:cs="Arial"/>
          <w:sz w:val="20"/>
          <w:szCs w:val="20"/>
        </w:rPr>
        <w:t>La vulnerabilidad de la economía nacional ante las crisis económicas internacionales.</w:t>
      </w:r>
    </w:p>
    <w:p w:rsidR="008075AF" w:rsidRPr="008134D1" w:rsidRDefault="008075AF" w:rsidP="0078566B">
      <w:pPr>
        <w:pStyle w:val="Prrafodelista"/>
        <w:numPr>
          <w:ilvl w:val="0"/>
          <w:numId w:val="33"/>
        </w:numPr>
        <w:tabs>
          <w:tab w:val="left" w:pos="360"/>
        </w:tabs>
        <w:autoSpaceDE w:val="0"/>
        <w:autoSpaceDN w:val="0"/>
        <w:adjustRightInd w:val="0"/>
        <w:ind w:left="142" w:hanging="142"/>
        <w:jc w:val="both"/>
        <w:rPr>
          <w:rFonts w:ascii="Arial" w:hAnsi="Arial" w:cs="Arial"/>
          <w:sz w:val="20"/>
          <w:szCs w:val="20"/>
        </w:rPr>
      </w:pPr>
      <w:r w:rsidRPr="008134D1">
        <w:rPr>
          <w:rFonts w:ascii="Arial" w:hAnsi="Arial" w:cs="Arial"/>
          <w:sz w:val="20"/>
          <w:szCs w:val="20"/>
        </w:rPr>
        <w:t xml:space="preserve">La especialización en la producción de materias primas (recursos naturales) para la </w:t>
      </w:r>
      <w:r w:rsidR="00C4183F">
        <w:rPr>
          <w:rFonts w:ascii="Arial" w:hAnsi="Arial" w:cs="Arial"/>
          <w:sz w:val="20"/>
          <w:szCs w:val="20"/>
        </w:rPr>
        <w:t>vender a otros países</w:t>
      </w:r>
      <w:r w:rsidRPr="008134D1">
        <w:rPr>
          <w:rFonts w:ascii="Arial" w:hAnsi="Arial" w:cs="Arial"/>
          <w:sz w:val="20"/>
          <w:szCs w:val="20"/>
        </w:rPr>
        <w:t>.</w:t>
      </w:r>
    </w:p>
    <w:p w:rsidR="008075AF" w:rsidRPr="008134D1" w:rsidRDefault="00C4183F" w:rsidP="0078566B">
      <w:pPr>
        <w:pStyle w:val="Prrafodelista"/>
        <w:numPr>
          <w:ilvl w:val="0"/>
          <w:numId w:val="33"/>
        </w:numPr>
        <w:tabs>
          <w:tab w:val="left" w:pos="360"/>
        </w:tabs>
        <w:autoSpaceDE w:val="0"/>
        <w:autoSpaceDN w:val="0"/>
        <w:adjustRightInd w:val="0"/>
        <w:ind w:left="142" w:hanging="142"/>
        <w:jc w:val="both"/>
        <w:rPr>
          <w:rFonts w:ascii="Arial" w:hAnsi="Arial" w:cs="Arial"/>
          <w:sz w:val="20"/>
          <w:szCs w:val="20"/>
        </w:rPr>
      </w:pPr>
      <w:r>
        <w:rPr>
          <w:rFonts w:ascii="Arial" w:hAnsi="Arial" w:cs="Arial"/>
          <w:sz w:val="20"/>
          <w:szCs w:val="20"/>
        </w:rPr>
        <w:t>Solo se producía productos manufacturados</w:t>
      </w:r>
      <w:r w:rsidR="008075AF" w:rsidRPr="008134D1">
        <w:rPr>
          <w:rFonts w:ascii="Arial" w:hAnsi="Arial" w:cs="Arial"/>
          <w:sz w:val="20"/>
          <w:szCs w:val="20"/>
        </w:rPr>
        <w:t xml:space="preserve"> requerid</w:t>
      </w:r>
      <w:r>
        <w:rPr>
          <w:rFonts w:ascii="Arial" w:hAnsi="Arial" w:cs="Arial"/>
          <w:sz w:val="20"/>
          <w:szCs w:val="20"/>
        </w:rPr>
        <w:t>o</w:t>
      </w:r>
      <w:r w:rsidR="008075AF" w:rsidRPr="008134D1">
        <w:rPr>
          <w:rFonts w:ascii="Arial" w:hAnsi="Arial" w:cs="Arial"/>
          <w:sz w:val="20"/>
          <w:szCs w:val="20"/>
        </w:rPr>
        <w:t xml:space="preserve">s </w:t>
      </w:r>
      <w:r>
        <w:rPr>
          <w:rFonts w:ascii="Arial" w:hAnsi="Arial" w:cs="Arial"/>
          <w:sz w:val="20"/>
          <w:szCs w:val="20"/>
        </w:rPr>
        <w:t>por otros países</w:t>
      </w:r>
    </w:p>
    <w:p w:rsidR="0078566B" w:rsidRDefault="0078566B" w:rsidP="0078566B">
      <w:pPr>
        <w:tabs>
          <w:tab w:val="left" w:pos="360"/>
        </w:tabs>
        <w:autoSpaceDE w:val="0"/>
        <w:autoSpaceDN w:val="0"/>
        <w:adjustRightInd w:val="0"/>
        <w:jc w:val="both"/>
        <w:rPr>
          <w:rFonts w:ascii="Arial" w:hAnsi="Arial" w:cs="Arial"/>
          <w:sz w:val="20"/>
          <w:szCs w:val="20"/>
        </w:rPr>
      </w:pPr>
    </w:p>
    <w:p w:rsidR="0078566B" w:rsidRPr="0078566B" w:rsidRDefault="008075AF" w:rsidP="0078566B">
      <w:pPr>
        <w:pStyle w:val="Prrafodelista"/>
        <w:numPr>
          <w:ilvl w:val="0"/>
          <w:numId w:val="36"/>
        </w:numPr>
        <w:tabs>
          <w:tab w:val="left" w:pos="360"/>
        </w:tabs>
        <w:autoSpaceDE w:val="0"/>
        <w:autoSpaceDN w:val="0"/>
        <w:adjustRightInd w:val="0"/>
        <w:ind w:left="142"/>
        <w:jc w:val="both"/>
        <w:rPr>
          <w:rFonts w:ascii="Arial" w:hAnsi="Arial" w:cs="Arial"/>
          <w:sz w:val="20"/>
          <w:szCs w:val="20"/>
        </w:rPr>
      </w:pPr>
      <w:r w:rsidRPr="0078566B">
        <w:rPr>
          <w:rFonts w:ascii="Arial" w:hAnsi="Arial" w:cs="Arial"/>
          <w:sz w:val="20"/>
          <w:szCs w:val="20"/>
        </w:rPr>
        <w:t>Sólo I</w:t>
      </w:r>
    </w:p>
    <w:p w:rsidR="0078566B" w:rsidRPr="0078566B" w:rsidRDefault="008075AF" w:rsidP="0078566B">
      <w:pPr>
        <w:pStyle w:val="Prrafodelista"/>
        <w:numPr>
          <w:ilvl w:val="0"/>
          <w:numId w:val="36"/>
        </w:numPr>
        <w:tabs>
          <w:tab w:val="left" w:pos="360"/>
        </w:tabs>
        <w:autoSpaceDE w:val="0"/>
        <w:autoSpaceDN w:val="0"/>
        <w:adjustRightInd w:val="0"/>
        <w:ind w:left="142"/>
        <w:jc w:val="both"/>
        <w:rPr>
          <w:rFonts w:ascii="Arial" w:hAnsi="Arial" w:cs="Arial"/>
          <w:sz w:val="20"/>
          <w:szCs w:val="20"/>
        </w:rPr>
      </w:pPr>
      <w:r w:rsidRPr="0078566B">
        <w:rPr>
          <w:rFonts w:ascii="Arial" w:hAnsi="Arial" w:cs="Arial"/>
          <w:sz w:val="20"/>
          <w:szCs w:val="20"/>
        </w:rPr>
        <w:t>Sólo III</w:t>
      </w:r>
    </w:p>
    <w:p w:rsidR="0078566B" w:rsidRPr="0078566B" w:rsidRDefault="008075AF" w:rsidP="0078566B">
      <w:pPr>
        <w:pStyle w:val="Prrafodelista"/>
        <w:numPr>
          <w:ilvl w:val="0"/>
          <w:numId w:val="36"/>
        </w:numPr>
        <w:tabs>
          <w:tab w:val="left" w:pos="360"/>
        </w:tabs>
        <w:autoSpaceDE w:val="0"/>
        <w:autoSpaceDN w:val="0"/>
        <w:adjustRightInd w:val="0"/>
        <w:ind w:left="142"/>
        <w:jc w:val="both"/>
        <w:rPr>
          <w:rFonts w:ascii="Arial" w:hAnsi="Arial" w:cs="Arial"/>
          <w:sz w:val="20"/>
          <w:szCs w:val="20"/>
        </w:rPr>
      </w:pPr>
      <w:r w:rsidRPr="0078566B">
        <w:rPr>
          <w:rFonts w:ascii="Arial" w:hAnsi="Arial" w:cs="Arial"/>
          <w:sz w:val="20"/>
          <w:szCs w:val="20"/>
        </w:rPr>
        <w:t>Sólo I y II</w:t>
      </w:r>
    </w:p>
    <w:p w:rsidR="008075AF" w:rsidRDefault="008075AF" w:rsidP="0078566B">
      <w:pPr>
        <w:pStyle w:val="Prrafodelista"/>
        <w:numPr>
          <w:ilvl w:val="0"/>
          <w:numId w:val="36"/>
        </w:numPr>
        <w:tabs>
          <w:tab w:val="left" w:pos="360"/>
        </w:tabs>
        <w:autoSpaceDE w:val="0"/>
        <w:autoSpaceDN w:val="0"/>
        <w:adjustRightInd w:val="0"/>
        <w:ind w:left="142"/>
        <w:jc w:val="both"/>
        <w:rPr>
          <w:rFonts w:ascii="Arial" w:hAnsi="Arial" w:cs="Arial"/>
          <w:sz w:val="20"/>
          <w:szCs w:val="20"/>
        </w:rPr>
      </w:pPr>
      <w:r w:rsidRPr="0078566B">
        <w:rPr>
          <w:rFonts w:ascii="Arial" w:hAnsi="Arial" w:cs="Arial"/>
          <w:sz w:val="20"/>
          <w:szCs w:val="20"/>
        </w:rPr>
        <w:t>Sólo II y III</w:t>
      </w:r>
    </w:p>
    <w:p w:rsidR="00B20CD7" w:rsidRDefault="00B20CD7" w:rsidP="00B20CD7">
      <w:pPr>
        <w:tabs>
          <w:tab w:val="left" w:pos="360"/>
        </w:tabs>
        <w:autoSpaceDE w:val="0"/>
        <w:autoSpaceDN w:val="0"/>
        <w:adjustRightInd w:val="0"/>
        <w:jc w:val="both"/>
        <w:rPr>
          <w:rFonts w:ascii="Arial" w:hAnsi="Arial" w:cs="Arial"/>
          <w:sz w:val="20"/>
          <w:szCs w:val="20"/>
        </w:rPr>
      </w:pPr>
    </w:p>
    <w:p w:rsidR="00B20CD7" w:rsidRPr="00B20CD7" w:rsidRDefault="00B20CD7" w:rsidP="00B20CD7">
      <w:pPr>
        <w:tabs>
          <w:tab w:val="left" w:pos="360"/>
        </w:tabs>
        <w:autoSpaceDE w:val="0"/>
        <w:autoSpaceDN w:val="0"/>
        <w:adjustRightInd w:val="0"/>
        <w:jc w:val="both"/>
        <w:rPr>
          <w:rFonts w:ascii="Arial" w:hAnsi="Arial" w:cs="Arial"/>
          <w:b/>
          <w:sz w:val="20"/>
          <w:szCs w:val="20"/>
        </w:rPr>
      </w:pPr>
      <w:r w:rsidRPr="00B20CD7">
        <w:rPr>
          <w:rFonts w:ascii="Arial" w:hAnsi="Arial" w:cs="Arial"/>
          <w:b/>
          <w:sz w:val="20"/>
          <w:szCs w:val="20"/>
        </w:rPr>
        <w:t>GOBIERNOS TOTALITARIOS</w:t>
      </w:r>
    </w:p>
    <w:p w:rsidR="008075AF" w:rsidRDefault="008075AF" w:rsidP="004E298D">
      <w:pPr>
        <w:tabs>
          <w:tab w:val="left" w:pos="142"/>
          <w:tab w:val="left" w:pos="284"/>
        </w:tabs>
        <w:spacing w:line="259" w:lineRule="auto"/>
        <w:jc w:val="both"/>
        <w:rPr>
          <w:rFonts w:ascii="Arial" w:hAnsi="Arial" w:cs="Arial"/>
          <w:color w:val="000000" w:themeColor="text1"/>
          <w:sz w:val="20"/>
          <w:szCs w:val="20"/>
        </w:rPr>
      </w:pPr>
    </w:p>
    <w:p w:rsidR="004E298D" w:rsidRPr="00752607" w:rsidRDefault="00475529" w:rsidP="004E298D">
      <w:pPr>
        <w:numPr>
          <w:ilvl w:val="0"/>
          <w:numId w:val="7"/>
        </w:numPr>
        <w:ind w:left="142"/>
        <w:contextualSpacing/>
        <w:jc w:val="both"/>
        <w:rPr>
          <w:rFonts w:ascii="Arial" w:hAnsi="Arial" w:cs="Arial"/>
          <w:sz w:val="20"/>
          <w:szCs w:val="20"/>
          <w:lang w:eastAsia="en-US"/>
        </w:rPr>
      </w:pPr>
      <w:r>
        <w:rPr>
          <w:rFonts w:ascii="Arial" w:hAnsi="Arial" w:cs="Arial"/>
          <w:sz w:val="20"/>
          <w:szCs w:val="20"/>
          <w:lang w:eastAsia="en-US"/>
        </w:rPr>
        <w:t>Los tres países en donde surgieron sistemas Totalitarios en el mundo fueron</w:t>
      </w:r>
      <w:r w:rsidR="004E298D" w:rsidRPr="00752607">
        <w:rPr>
          <w:rFonts w:ascii="Arial" w:hAnsi="Arial" w:cs="Arial"/>
          <w:sz w:val="20"/>
          <w:szCs w:val="20"/>
          <w:lang w:eastAsia="en-US"/>
        </w:rPr>
        <w:t>:</w:t>
      </w:r>
    </w:p>
    <w:p w:rsidR="004E298D" w:rsidRPr="00752607" w:rsidRDefault="004E298D" w:rsidP="004E298D">
      <w:pPr>
        <w:ind w:left="142"/>
        <w:contextualSpacing/>
        <w:jc w:val="both"/>
        <w:rPr>
          <w:rFonts w:ascii="Arial" w:hAnsi="Arial" w:cs="Arial"/>
          <w:sz w:val="20"/>
          <w:szCs w:val="20"/>
          <w:lang w:eastAsia="en-US"/>
        </w:rPr>
      </w:pPr>
    </w:p>
    <w:p w:rsidR="004E298D" w:rsidRPr="00752607" w:rsidRDefault="004E298D" w:rsidP="0010548F">
      <w:pPr>
        <w:numPr>
          <w:ilvl w:val="0"/>
          <w:numId w:val="16"/>
        </w:numPr>
        <w:ind w:left="142"/>
        <w:contextualSpacing/>
        <w:jc w:val="both"/>
        <w:rPr>
          <w:rFonts w:ascii="Arial" w:hAnsi="Arial" w:cs="Arial"/>
          <w:sz w:val="20"/>
          <w:szCs w:val="20"/>
          <w:lang w:eastAsia="en-US"/>
        </w:rPr>
      </w:pPr>
      <w:r w:rsidRPr="00752607">
        <w:rPr>
          <w:rFonts w:ascii="Arial" w:hAnsi="Arial" w:cs="Arial"/>
          <w:sz w:val="20"/>
          <w:szCs w:val="20"/>
          <w:lang w:eastAsia="en-US"/>
        </w:rPr>
        <w:t>Italia - Estados Unidos - Inglaterra.</w:t>
      </w:r>
    </w:p>
    <w:p w:rsidR="004E298D" w:rsidRPr="00752607" w:rsidRDefault="004E298D" w:rsidP="0010548F">
      <w:pPr>
        <w:numPr>
          <w:ilvl w:val="0"/>
          <w:numId w:val="16"/>
        </w:numPr>
        <w:ind w:left="142"/>
        <w:contextualSpacing/>
        <w:jc w:val="both"/>
        <w:rPr>
          <w:rFonts w:ascii="Arial" w:hAnsi="Arial" w:cs="Arial"/>
          <w:sz w:val="20"/>
          <w:szCs w:val="20"/>
          <w:lang w:eastAsia="en-US"/>
        </w:rPr>
      </w:pPr>
      <w:r w:rsidRPr="00752607">
        <w:rPr>
          <w:rFonts w:ascii="Arial" w:hAnsi="Arial" w:cs="Arial"/>
          <w:sz w:val="20"/>
          <w:szCs w:val="20"/>
          <w:lang w:eastAsia="en-US"/>
        </w:rPr>
        <w:t>Alemania - Italia - Inglaterra.</w:t>
      </w:r>
      <w:r w:rsidR="00780F9E">
        <w:rPr>
          <w:rFonts w:ascii="Arial" w:hAnsi="Arial" w:cs="Arial"/>
          <w:sz w:val="20"/>
          <w:szCs w:val="20"/>
          <w:lang w:eastAsia="en-US"/>
        </w:rPr>
        <w:t xml:space="preserve">                                     </w:t>
      </w:r>
    </w:p>
    <w:p w:rsidR="004E298D" w:rsidRPr="00752607" w:rsidRDefault="004E298D" w:rsidP="0010548F">
      <w:pPr>
        <w:numPr>
          <w:ilvl w:val="0"/>
          <w:numId w:val="16"/>
        </w:numPr>
        <w:ind w:left="142"/>
        <w:contextualSpacing/>
        <w:jc w:val="both"/>
        <w:rPr>
          <w:rFonts w:ascii="Arial" w:hAnsi="Arial" w:cs="Arial"/>
          <w:sz w:val="20"/>
          <w:szCs w:val="20"/>
          <w:lang w:eastAsia="en-US"/>
        </w:rPr>
      </w:pPr>
      <w:r w:rsidRPr="00752607">
        <w:rPr>
          <w:rFonts w:ascii="Arial" w:hAnsi="Arial" w:cs="Arial"/>
          <w:sz w:val="20"/>
          <w:szCs w:val="20"/>
          <w:lang w:eastAsia="en-US"/>
        </w:rPr>
        <w:t>Estados Unidos - Francia - Inglaterra.</w:t>
      </w:r>
    </w:p>
    <w:p w:rsidR="004E298D" w:rsidRPr="00752607" w:rsidRDefault="004E298D" w:rsidP="0010548F">
      <w:pPr>
        <w:numPr>
          <w:ilvl w:val="0"/>
          <w:numId w:val="16"/>
        </w:numPr>
        <w:ind w:left="142"/>
        <w:contextualSpacing/>
        <w:jc w:val="both"/>
        <w:rPr>
          <w:rFonts w:ascii="Arial" w:hAnsi="Arial" w:cs="Arial"/>
          <w:sz w:val="20"/>
          <w:szCs w:val="20"/>
          <w:lang w:eastAsia="en-US"/>
        </w:rPr>
      </w:pPr>
      <w:r w:rsidRPr="00752607">
        <w:rPr>
          <w:rFonts w:ascii="Arial" w:hAnsi="Arial" w:cs="Arial"/>
          <w:sz w:val="20"/>
          <w:szCs w:val="20"/>
          <w:lang w:eastAsia="en-US"/>
        </w:rPr>
        <w:t>Alemania - Italia - URSS.</w:t>
      </w:r>
    </w:p>
    <w:p w:rsidR="004E298D" w:rsidRDefault="004E298D" w:rsidP="004E298D">
      <w:pPr>
        <w:tabs>
          <w:tab w:val="left" w:pos="142"/>
          <w:tab w:val="left" w:pos="284"/>
        </w:tabs>
        <w:spacing w:line="259" w:lineRule="auto"/>
        <w:jc w:val="both"/>
        <w:rPr>
          <w:rFonts w:ascii="Arial" w:hAnsi="Arial" w:cs="Arial"/>
          <w:color w:val="000000" w:themeColor="text1"/>
          <w:sz w:val="20"/>
          <w:szCs w:val="20"/>
        </w:rPr>
      </w:pPr>
    </w:p>
    <w:p w:rsidR="004E298D" w:rsidRPr="00752607" w:rsidRDefault="004E298D" w:rsidP="004E298D">
      <w:pPr>
        <w:numPr>
          <w:ilvl w:val="0"/>
          <w:numId w:val="7"/>
        </w:numPr>
        <w:ind w:left="142"/>
        <w:contextualSpacing/>
        <w:jc w:val="both"/>
        <w:rPr>
          <w:rFonts w:ascii="Arial" w:hAnsi="Arial" w:cs="Arial"/>
          <w:sz w:val="20"/>
          <w:szCs w:val="20"/>
          <w:lang w:eastAsia="en-US"/>
        </w:rPr>
      </w:pPr>
      <w:r w:rsidRPr="00752607">
        <w:rPr>
          <w:rFonts w:ascii="Arial" w:hAnsi="Arial" w:cs="Arial"/>
          <w:sz w:val="20"/>
          <w:szCs w:val="20"/>
          <w:lang w:eastAsia="en-US"/>
        </w:rPr>
        <w:t>Entre las características de los sistemas totalitarios podemos considerar lo siguiente:</w:t>
      </w:r>
    </w:p>
    <w:p w:rsidR="004E298D" w:rsidRPr="00752607" w:rsidRDefault="004E298D" w:rsidP="004E298D">
      <w:pPr>
        <w:ind w:left="142"/>
        <w:contextualSpacing/>
        <w:jc w:val="both"/>
        <w:rPr>
          <w:rFonts w:ascii="Arial" w:hAnsi="Arial" w:cs="Arial"/>
          <w:sz w:val="20"/>
          <w:szCs w:val="20"/>
          <w:lang w:eastAsia="en-US"/>
        </w:rPr>
      </w:pPr>
    </w:p>
    <w:p w:rsidR="004E298D" w:rsidRPr="00752607" w:rsidRDefault="004E298D" w:rsidP="0010548F">
      <w:pPr>
        <w:numPr>
          <w:ilvl w:val="0"/>
          <w:numId w:val="17"/>
        </w:numPr>
        <w:ind w:left="142" w:hanging="142"/>
        <w:contextualSpacing/>
        <w:jc w:val="both"/>
        <w:rPr>
          <w:rFonts w:ascii="Arial" w:hAnsi="Arial" w:cs="Arial"/>
          <w:sz w:val="20"/>
          <w:szCs w:val="20"/>
          <w:lang w:eastAsia="en-US"/>
        </w:rPr>
      </w:pPr>
      <w:r w:rsidRPr="00752607">
        <w:rPr>
          <w:rFonts w:ascii="Arial" w:hAnsi="Arial" w:cs="Arial"/>
          <w:sz w:val="20"/>
          <w:szCs w:val="20"/>
          <w:lang w:eastAsia="en-US"/>
        </w:rPr>
        <w:t>Uso de Propaganda.</w:t>
      </w:r>
    </w:p>
    <w:p w:rsidR="004E298D" w:rsidRPr="00752607" w:rsidRDefault="005D747B" w:rsidP="0010548F">
      <w:pPr>
        <w:numPr>
          <w:ilvl w:val="0"/>
          <w:numId w:val="17"/>
        </w:numPr>
        <w:ind w:left="142" w:hanging="142"/>
        <w:contextualSpacing/>
        <w:jc w:val="both"/>
        <w:rPr>
          <w:rFonts w:ascii="Arial" w:hAnsi="Arial" w:cs="Arial"/>
          <w:sz w:val="20"/>
          <w:szCs w:val="20"/>
          <w:lang w:eastAsia="en-US"/>
        </w:rPr>
      </w:pPr>
      <w:r>
        <w:rPr>
          <w:rFonts w:ascii="Arial" w:hAnsi="Arial" w:cs="Arial"/>
          <w:sz w:val="20"/>
          <w:szCs w:val="20"/>
          <w:lang w:eastAsia="en-US"/>
        </w:rPr>
        <w:t>Poder</w:t>
      </w:r>
      <w:r w:rsidR="004E298D" w:rsidRPr="00752607">
        <w:rPr>
          <w:rFonts w:ascii="Arial" w:hAnsi="Arial" w:cs="Arial"/>
          <w:sz w:val="20"/>
          <w:szCs w:val="20"/>
          <w:lang w:eastAsia="en-US"/>
        </w:rPr>
        <w:t xml:space="preserve"> de un solo partido político.</w:t>
      </w:r>
      <w:r w:rsidR="00780F9E">
        <w:rPr>
          <w:rFonts w:ascii="Arial" w:hAnsi="Arial" w:cs="Arial"/>
          <w:color w:val="000000" w:themeColor="text1"/>
          <w:sz w:val="20"/>
          <w:szCs w:val="20"/>
        </w:rPr>
        <w:t xml:space="preserve"> </w:t>
      </w:r>
    </w:p>
    <w:p w:rsidR="004E298D" w:rsidRPr="00752607" w:rsidRDefault="00B20CD7" w:rsidP="0010548F">
      <w:pPr>
        <w:numPr>
          <w:ilvl w:val="0"/>
          <w:numId w:val="17"/>
        </w:numPr>
        <w:ind w:left="142" w:hanging="142"/>
        <w:contextualSpacing/>
        <w:jc w:val="both"/>
        <w:rPr>
          <w:rFonts w:ascii="Arial" w:hAnsi="Arial" w:cs="Arial"/>
          <w:sz w:val="20"/>
          <w:szCs w:val="20"/>
          <w:lang w:eastAsia="en-US"/>
        </w:rPr>
      </w:pPr>
      <w:r>
        <w:rPr>
          <w:rFonts w:ascii="Arial" w:hAnsi="Arial" w:cs="Arial"/>
          <w:sz w:val="20"/>
          <w:szCs w:val="20"/>
          <w:lang w:eastAsia="en-US"/>
        </w:rPr>
        <w:t>Uso de castigos,</w:t>
      </w:r>
      <w:r w:rsidR="004E298D" w:rsidRPr="00752607">
        <w:rPr>
          <w:rFonts w:ascii="Arial" w:hAnsi="Arial" w:cs="Arial"/>
          <w:sz w:val="20"/>
          <w:szCs w:val="20"/>
          <w:lang w:eastAsia="en-US"/>
        </w:rPr>
        <w:t xml:space="preserve"> violen</w:t>
      </w:r>
      <w:r>
        <w:rPr>
          <w:rFonts w:ascii="Arial" w:hAnsi="Arial" w:cs="Arial"/>
          <w:sz w:val="20"/>
          <w:szCs w:val="20"/>
          <w:lang w:eastAsia="en-US"/>
        </w:rPr>
        <w:t>cia</w:t>
      </w:r>
      <w:r w:rsidR="004E298D" w:rsidRPr="00752607">
        <w:rPr>
          <w:rFonts w:ascii="Arial" w:hAnsi="Arial" w:cs="Arial"/>
          <w:sz w:val="20"/>
          <w:szCs w:val="20"/>
          <w:lang w:eastAsia="en-US"/>
        </w:rPr>
        <w:t xml:space="preserve"> y </w:t>
      </w:r>
      <w:r w:rsidR="004C3863">
        <w:rPr>
          <w:rFonts w:ascii="Arial" w:hAnsi="Arial" w:cs="Arial"/>
          <w:sz w:val="20"/>
          <w:szCs w:val="20"/>
          <w:lang w:eastAsia="en-US"/>
        </w:rPr>
        <w:t>presencia</w:t>
      </w:r>
      <w:r w:rsidR="004E298D" w:rsidRPr="00752607">
        <w:rPr>
          <w:rFonts w:ascii="Arial" w:hAnsi="Arial" w:cs="Arial"/>
          <w:sz w:val="20"/>
          <w:szCs w:val="20"/>
          <w:lang w:eastAsia="en-US"/>
        </w:rPr>
        <w:t xml:space="preserve"> de policías secretas.</w:t>
      </w:r>
      <w:r w:rsidR="00780F9E">
        <w:rPr>
          <w:rFonts w:ascii="Arial" w:hAnsi="Arial" w:cs="Arial"/>
          <w:sz w:val="20"/>
          <w:szCs w:val="20"/>
          <w:lang w:eastAsia="en-US"/>
        </w:rPr>
        <w:t xml:space="preserve">             </w:t>
      </w:r>
    </w:p>
    <w:p w:rsidR="004E298D" w:rsidRDefault="004E298D" w:rsidP="0010548F">
      <w:pPr>
        <w:numPr>
          <w:ilvl w:val="0"/>
          <w:numId w:val="17"/>
        </w:numPr>
        <w:ind w:left="142" w:hanging="142"/>
        <w:contextualSpacing/>
        <w:jc w:val="both"/>
        <w:rPr>
          <w:rFonts w:ascii="Arial" w:hAnsi="Arial" w:cs="Arial"/>
          <w:sz w:val="20"/>
          <w:szCs w:val="20"/>
          <w:lang w:eastAsia="en-US"/>
        </w:rPr>
      </w:pPr>
      <w:r w:rsidRPr="00752607">
        <w:rPr>
          <w:rFonts w:ascii="Arial" w:hAnsi="Arial" w:cs="Arial"/>
          <w:sz w:val="20"/>
          <w:szCs w:val="20"/>
          <w:lang w:eastAsia="en-US"/>
        </w:rPr>
        <w:t xml:space="preserve">Presencia de un líder </w:t>
      </w:r>
      <w:r w:rsidR="005D747B">
        <w:rPr>
          <w:rFonts w:ascii="Arial" w:hAnsi="Arial" w:cs="Arial"/>
          <w:sz w:val="20"/>
          <w:szCs w:val="20"/>
          <w:lang w:eastAsia="en-US"/>
        </w:rPr>
        <w:t>querido y respetado</w:t>
      </w:r>
      <w:r w:rsidRPr="00752607">
        <w:rPr>
          <w:rFonts w:ascii="Arial" w:hAnsi="Arial" w:cs="Arial"/>
          <w:sz w:val="20"/>
          <w:szCs w:val="20"/>
          <w:lang w:eastAsia="en-US"/>
        </w:rPr>
        <w:t>.</w:t>
      </w:r>
    </w:p>
    <w:p w:rsidR="004E298D" w:rsidRPr="00752607" w:rsidRDefault="004E298D" w:rsidP="004E298D">
      <w:pPr>
        <w:ind w:left="142"/>
        <w:contextualSpacing/>
        <w:jc w:val="both"/>
        <w:rPr>
          <w:rFonts w:ascii="Arial" w:hAnsi="Arial" w:cs="Arial"/>
          <w:sz w:val="20"/>
          <w:szCs w:val="20"/>
          <w:lang w:eastAsia="en-US"/>
        </w:rPr>
      </w:pPr>
    </w:p>
    <w:p w:rsidR="004E298D" w:rsidRPr="00752607" w:rsidRDefault="004E298D" w:rsidP="0010548F">
      <w:pPr>
        <w:numPr>
          <w:ilvl w:val="0"/>
          <w:numId w:val="18"/>
        </w:numPr>
        <w:ind w:left="142"/>
        <w:contextualSpacing/>
        <w:jc w:val="both"/>
        <w:rPr>
          <w:rFonts w:ascii="Arial" w:hAnsi="Arial" w:cs="Arial"/>
          <w:sz w:val="20"/>
          <w:szCs w:val="20"/>
          <w:lang w:eastAsia="en-US"/>
        </w:rPr>
      </w:pPr>
      <w:r w:rsidRPr="00752607">
        <w:rPr>
          <w:rFonts w:ascii="Arial" w:hAnsi="Arial" w:cs="Arial"/>
          <w:sz w:val="20"/>
          <w:szCs w:val="20"/>
          <w:lang w:eastAsia="en-US"/>
        </w:rPr>
        <w:t>Sólo I</w:t>
      </w:r>
    </w:p>
    <w:p w:rsidR="004E298D" w:rsidRPr="00752607" w:rsidRDefault="004E298D" w:rsidP="0010548F">
      <w:pPr>
        <w:numPr>
          <w:ilvl w:val="0"/>
          <w:numId w:val="18"/>
        </w:numPr>
        <w:ind w:left="142"/>
        <w:contextualSpacing/>
        <w:jc w:val="both"/>
        <w:rPr>
          <w:rFonts w:ascii="Arial" w:hAnsi="Arial" w:cs="Arial"/>
          <w:sz w:val="20"/>
          <w:szCs w:val="20"/>
          <w:lang w:eastAsia="en-US"/>
        </w:rPr>
      </w:pPr>
      <w:r w:rsidRPr="00752607">
        <w:rPr>
          <w:rFonts w:ascii="Arial" w:hAnsi="Arial" w:cs="Arial"/>
          <w:sz w:val="20"/>
          <w:szCs w:val="20"/>
          <w:lang w:eastAsia="en-US"/>
        </w:rPr>
        <w:t>Sólo I y II</w:t>
      </w:r>
    </w:p>
    <w:p w:rsidR="004E298D" w:rsidRPr="00752607" w:rsidRDefault="004E298D" w:rsidP="0010548F">
      <w:pPr>
        <w:numPr>
          <w:ilvl w:val="0"/>
          <w:numId w:val="18"/>
        </w:numPr>
        <w:ind w:left="142"/>
        <w:contextualSpacing/>
        <w:jc w:val="both"/>
        <w:rPr>
          <w:rFonts w:ascii="Arial" w:hAnsi="Arial" w:cs="Arial"/>
          <w:sz w:val="20"/>
          <w:szCs w:val="20"/>
          <w:lang w:eastAsia="en-US"/>
        </w:rPr>
      </w:pPr>
      <w:r w:rsidRPr="00752607">
        <w:rPr>
          <w:rFonts w:ascii="Arial" w:hAnsi="Arial" w:cs="Arial"/>
          <w:sz w:val="20"/>
          <w:szCs w:val="20"/>
          <w:lang w:eastAsia="en-US"/>
        </w:rPr>
        <w:t>Sólo II y III</w:t>
      </w:r>
    </w:p>
    <w:p w:rsidR="004E298D" w:rsidRPr="00752607" w:rsidRDefault="004E298D" w:rsidP="0010548F">
      <w:pPr>
        <w:numPr>
          <w:ilvl w:val="0"/>
          <w:numId w:val="18"/>
        </w:numPr>
        <w:ind w:left="142"/>
        <w:contextualSpacing/>
        <w:jc w:val="both"/>
        <w:rPr>
          <w:rFonts w:ascii="Arial" w:hAnsi="Arial" w:cs="Arial"/>
          <w:sz w:val="20"/>
          <w:szCs w:val="20"/>
          <w:lang w:eastAsia="en-US"/>
        </w:rPr>
      </w:pPr>
      <w:r w:rsidRPr="00752607">
        <w:rPr>
          <w:rFonts w:ascii="Arial" w:hAnsi="Arial" w:cs="Arial"/>
          <w:sz w:val="20"/>
          <w:szCs w:val="20"/>
          <w:lang w:eastAsia="en-US"/>
        </w:rPr>
        <w:t>I, II, III y IV</w:t>
      </w:r>
    </w:p>
    <w:p w:rsidR="00CD0B53" w:rsidRPr="004E298D" w:rsidRDefault="00CD0B53" w:rsidP="004E298D">
      <w:pPr>
        <w:tabs>
          <w:tab w:val="left" w:pos="142"/>
          <w:tab w:val="left" w:pos="284"/>
        </w:tabs>
        <w:spacing w:line="259" w:lineRule="auto"/>
        <w:jc w:val="both"/>
        <w:rPr>
          <w:rFonts w:ascii="Arial" w:hAnsi="Arial" w:cs="Arial"/>
          <w:color w:val="000000" w:themeColor="text1"/>
          <w:sz w:val="20"/>
          <w:szCs w:val="20"/>
        </w:rPr>
      </w:pPr>
    </w:p>
    <w:p w:rsidR="00C92EFF" w:rsidRPr="00901C58" w:rsidRDefault="00C92EFF" w:rsidP="00850A9E">
      <w:pPr>
        <w:pStyle w:val="Prrafodelista"/>
        <w:numPr>
          <w:ilvl w:val="0"/>
          <w:numId w:val="7"/>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t>"Por “genocidio” entendemos la destrucción d</w:t>
      </w:r>
      <w:r w:rsidR="005D747B">
        <w:rPr>
          <w:rFonts w:ascii="Arial" w:hAnsi="Arial" w:cs="Arial"/>
          <w:color w:val="000000" w:themeColor="text1"/>
          <w:sz w:val="20"/>
          <w:szCs w:val="20"/>
        </w:rPr>
        <w:t xml:space="preserve">e una nación o un grupo étnico. No significa </w:t>
      </w:r>
      <w:r w:rsidRPr="00901C58">
        <w:rPr>
          <w:rFonts w:ascii="Arial" w:hAnsi="Arial" w:cs="Arial"/>
          <w:color w:val="000000" w:themeColor="text1"/>
          <w:sz w:val="20"/>
          <w:szCs w:val="20"/>
        </w:rPr>
        <w:t>la destrucción inmediata de una nación, excepto cuando se la lleva a cabo a través del asesinato masivo de todos los miembros de un país. Debiera más bien comprenderse como un plan coordinado de diferentes acciones cuyo objetivo es la destrucción de las bases esenciales de la vida de grupos de ciudadanos, con el propósito de aniquilar a los grupos mismos.”</w:t>
      </w:r>
    </w:p>
    <w:p w:rsidR="00705D9C" w:rsidRDefault="00705D9C" w:rsidP="00B434B8">
      <w:pPr>
        <w:ind w:left="142" w:firstLine="284"/>
        <w:jc w:val="both"/>
        <w:rPr>
          <w:rFonts w:ascii="Arial" w:hAnsi="Arial" w:cs="Arial"/>
          <w:color w:val="000000" w:themeColor="text1"/>
          <w:sz w:val="20"/>
          <w:szCs w:val="20"/>
        </w:rPr>
      </w:pPr>
    </w:p>
    <w:p w:rsidR="00C92EFF" w:rsidRPr="00901C58" w:rsidRDefault="00C92EFF" w:rsidP="00B434B8">
      <w:pPr>
        <w:ind w:left="142" w:firstLine="284"/>
        <w:jc w:val="both"/>
        <w:rPr>
          <w:rFonts w:ascii="Arial" w:hAnsi="Arial" w:cs="Arial"/>
          <w:color w:val="000000" w:themeColor="text1"/>
          <w:sz w:val="20"/>
          <w:szCs w:val="20"/>
        </w:rPr>
      </w:pPr>
      <w:r w:rsidRPr="00901C58">
        <w:rPr>
          <w:rFonts w:ascii="Arial" w:hAnsi="Arial" w:cs="Arial"/>
          <w:color w:val="000000" w:themeColor="text1"/>
          <w:sz w:val="20"/>
          <w:szCs w:val="20"/>
        </w:rPr>
        <w:t>Raphael Lemkin, </w:t>
      </w:r>
      <w:r w:rsidRPr="00901C58">
        <w:rPr>
          <w:rFonts w:ascii="Arial" w:hAnsi="Arial" w:cs="Arial"/>
          <w:b/>
          <w:bCs/>
          <w:color w:val="000000" w:themeColor="text1"/>
          <w:sz w:val="20"/>
          <w:szCs w:val="20"/>
        </w:rPr>
        <w:t>El dominio del Eje en la Europa ocupada</w:t>
      </w:r>
      <w:r w:rsidRPr="00901C58">
        <w:rPr>
          <w:rFonts w:ascii="Arial" w:hAnsi="Arial" w:cs="Arial"/>
          <w:color w:val="000000" w:themeColor="text1"/>
          <w:sz w:val="20"/>
          <w:szCs w:val="20"/>
        </w:rPr>
        <w:t>.</w:t>
      </w:r>
    </w:p>
    <w:p w:rsidR="00705D9C" w:rsidRDefault="00705D9C" w:rsidP="00B434B8">
      <w:pPr>
        <w:ind w:left="142"/>
        <w:jc w:val="both"/>
        <w:rPr>
          <w:rFonts w:ascii="Arial" w:hAnsi="Arial" w:cs="Arial"/>
          <w:color w:val="000000" w:themeColor="text1"/>
          <w:sz w:val="20"/>
          <w:szCs w:val="20"/>
        </w:rPr>
      </w:pPr>
    </w:p>
    <w:p w:rsidR="00C92EFF" w:rsidRPr="00901C58" w:rsidRDefault="00475529" w:rsidP="00B434B8">
      <w:pPr>
        <w:ind w:left="142"/>
        <w:jc w:val="both"/>
        <w:rPr>
          <w:rFonts w:ascii="Arial" w:hAnsi="Arial" w:cs="Arial"/>
          <w:color w:val="000000" w:themeColor="text1"/>
          <w:sz w:val="20"/>
          <w:szCs w:val="20"/>
        </w:rPr>
      </w:pPr>
      <w:r>
        <w:rPr>
          <w:rFonts w:ascii="Arial" w:hAnsi="Arial" w:cs="Arial"/>
          <w:color w:val="000000" w:themeColor="text1"/>
          <w:sz w:val="20"/>
          <w:szCs w:val="20"/>
        </w:rPr>
        <w:t>Según la definición anterior, ¿Cuál sería un ejemplo de Genocidio?</w:t>
      </w:r>
    </w:p>
    <w:p w:rsidR="00545340" w:rsidRPr="00901C58" w:rsidRDefault="00545340" w:rsidP="00B434B8">
      <w:pPr>
        <w:ind w:left="142"/>
        <w:jc w:val="both"/>
        <w:rPr>
          <w:rFonts w:ascii="Arial" w:hAnsi="Arial" w:cs="Arial"/>
          <w:color w:val="000000" w:themeColor="text1"/>
          <w:sz w:val="20"/>
          <w:szCs w:val="20"/>
        </w:rPr>
      </w:pPr>
    </w:p>
    <w:p w:rsidR="00C92EFF" w:rsidRPr="00901C58" w:rsidRDefault="0056622D" w:rsidP="0010548F">
      <w:pPr>
        <w:pStyle w:val="Prrafodelista"/>
        <w:numPr>
          <w:ilvl w:val="0"/>
          <w:numId w:val="8"/>
        </w:numPr>
        <w:spacing w:after="160" w:line="259"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El lanzamiento de las Bombas Atómicas en la Segunda Guerra Mundial</w:t>
      </w:r>
      <w:r w:rsidR="00C92EFF" w:rsidRPr="00901C58">
        <w:rPr>
          <w:rFonts w:ascii="Arial" w:hAnsi="Arial" w:cs="Arial"/>
          <w:color w:val="000000" w:themeColor="text1"/>
          <w:sz w:val="20"/>
          <w:szCs w:val="20"/>
        </w:rPr>
        <w:t>.</w:t>
      </w:r>
    </w:p>
    <w:p w:rsidR="00C92EFF" w:rsidRPr="00901C58" w:rsidRDefault="00C92EFF" w:rsidP="0010548F">
      <w:pPr>
        <w:pStyle w:val="Prrafodelista"/>
        <w:numPr>
          <w:ilvl w:val="0"/>
          <w:numId w:val="8"/>
        </w:numPr>
        <w:spacing w:after="160" w:line="259" w:lineRule="auto"/>
        <w:ind w:left="142" w:hanging="142"/>
        <w:jc w:val="both"/>
        <w:rPr>
          <w:rFonts w:ascii="Arial" w:hAnsi="Arial" w:cs="Arial"/>
          <w:color w:val="000000" w:themeColor="text1"/>
          <w:sz w:val="20"/>
          <w:szCs w:val="20"/>
        </w:rPr>
      </w:pPr>
      <w:r w:rsidRPr="00901C58">
        <w:rPr>
          <w:rFonts w:ascii="Arial" w:hAnsi="Arial" w:cs="Arial"/>
          <w:color w:val="000000" w:themeColor="text1"/>
          <w:sz w:val="20"/>
          <w:szCs w:val="20"/>
        </w:rPr>
        <w:t>Los campos de concentración contra las personas de origen judío, creados por el régimen nazista.</w:t>
      </w:r>
    </w:p>
    <w:p w:rsidR="00C92EFF" w:rsidRPr="00901C58" w:rsidRDefault="00C92EFF" w:rsidP="0010548F">
      <w:pPr>
        <w:pStyle w:val="Prrafodelista"/>
        <w:numPr>
          <w:ilvl w:val="0"/>
          <w:numId w:val="8"/>
        </w:numPr>
        <w:spacing w:after="160" w:line="259" w:lineRule="auto"/>
        <w:ind w:left="142" w:hanging="142"/>
        <w:jc w:val="both"/>
        <w:rPr>
          <w:rFonts w:ascii="Arial" w:hAnsi="Arial" w:cs="Arial"/>
          <w:color w:val="000000" w:themeColor="text1"/>
          <w:sz w:val="20"/>
          <w:szCs w:val="20"/>
        </w:rPr>
      </w:pPr>
      <w:r w:rsidRPr="00901C58">
        <w:rPr>
          <w:rFonts w:ascii="Arial" w:hAnsi="Arial" w:cs="Arial"/>
          <w:color w:val="000000" w:themeColor="text1"/>
          <w:sz w:val="20"/>
          <w:szCs w:val="20"/>
        </w:rPr>
        <w:t xml:space="preserve">El ataque japonés </w:t>
      </w:r>
      <w:r w:rsidR="003C1588">
        <w:rPr>
          <w:rFonts w:ascii="Arial" w:hAnsi="Arial" w:cs="Arial"/>
          <w:color w:val="000000" w:themeColor="text1"/>
          <w:sz w:val="20"/>
          <w:szCs w:val="20"/>
        </w:rPr>
        <w:t>a una base aérea norteamericana,</w:t>
      </w:r>
      <w:r w:rsidRPr="00901C58">
        <w:rPr>
          <w:rFonts w:ascii="Arial" w:hAnsi="Arial" w:cs="Arial"/>
          <w:color w:val="000000" w:themeColor="text1"/>
          <w:sz w:val="20"/>
          <w:szCs w:val="20"/>
        </w:rPr>
        <w:t xml:space="preserve"> el cual propició la entrada de EE.UU a la </w:t>
      </w:r>
      <w:r w:rsidR="003C1588">
        <w:rPr>
          <w:rFonts w:ascii="Arial" w:hAnsi="Arial" w:cs="Arial"/>
          <w:color w:val="000000" w:themeColor="text1"/>
          <w:sz w:val="20"/>
          <w:szCs w:val="20"/>
        </w:rPr>
        <w:t xml:space="preserve">Primera </w:t>
      </w:r>
      <w:r w:rsidRPr="00901C58">
        <w:rPr>
          <w:rFonts w:ascii="Arial" w:hAnsi="Arial" w:cs="Arial"/>
          <w:color w:val="000000" w:themeColor="text1"/>
          <w:sz w:val="20"/>
          <w:szCs w:val="20"/>
        </w:rPr>
        <w:t>guerra</w:t>
      </w:r>
      <w:r w:rsidR="003C1588">
        <w:rPr>
          <w:rFonts w:ascii="Arial" w:hAnsi="Arial" w:cs="Arial"/>
          <w:color w:val="000000" w:themeColor="text1"/>
          <w:sz w:val="20"/>
          <w:szCs w:val="20"/>
        </w:rPr>
        <w:t xml:space="preserve"> Mundial</w:t>
      </w:r>
      <w:r w:rsidRPr="00901C58">
        <w:rPr>
          <w:rFonts w:ascii="Arial" w:hAnsi="Arial" w:cs="Arial"/>
          <w:color w:val="000000" w:themeColor="text1"/>
          <w:sz w:val="20"/>
          <w:szCs w:val="20"/>
        </w:rPr>
        <w:t>. </w:t>
      </w:r>
    </w:p>
    <w:p w:rsidR="00C92EFF" w:rsidRPr="00901C58" w:rsidRDefault="00C92EFF" w:rsidP="00B434B8">
      <w:pPr>
        <w:pStyle w:val="Prrafodelista"/>
        <w:ind w:left="142"/>
        <w:jc w:val="both"/>
        <w:rPr>
          <w:rFonts w:ascii="Arial" w:hAnsi="Arial" w:cs="Arial"/>
          <w:color w:val="000000" w:themeColor="text1"/>
          <w:sz w:val="20"/>
          <w:szCs w:val="20"/>
        </w:rPr>
      </w:pPr>
    </w:p>
    <w:p w:rsidR="00C92EFF" w:rsidRPr="00901C58" w:rsidRDefault="00C92EFF" w:rsidP="0010548F">
      <w:pPr>
        <w:pStyle w:val="Prrafodelista"/>
        <w:numPr>
          <w:ilvl w:val="0"/>
          <w:numId w:val="9"/>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w:t>
      </w:r>
    </w:p>
    <w:p w:rsidR="00C92EFF" w:rsidRDefault="00C92EFF" w:rsidP="0010548F">
      <w:pPr>
        <w:pStyle w:val="Prrafodelista"/>
        <w:numPr>
          <w:ilvl w:val="0"/>
          <w:numId w:val="9"/>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II</w:t>
      </w:r>
      <w:r w:rsidR="00CF2C0B">
        <w:rPr>
          <w:rFonts w:ascii="Arial" w:hAnsi="Arial" w:cs="Arial"/>
          <w:color w:val="000000" w:themeColor="text1"/>
          <w:sz w:val="20"/>
          <w:szCs w:val="20"/>
        </w:rPr>
        <w:t xml:space="preserve">                            </w:t>
      </w:r>
    </w:p>
    <w:p w:rsidR="005D747B" w:rsidRPr="00901C58" w:rsidRDefault="005D747B" w:rsidP="0010548F">
      <w:pPr>
        <w:pStyle w:val="Prrafodelista"/>
        <w:numPr>
          <w:ilvl w:val="0"/>
          <w:numId w:val="9"/>
        </w:numPr>
        <w:spacing w:after="160" w:line="259" w:lineRule="auto"/>
        <w:ind w:left="142"/>
        <w:jc w:val="both"/>
        <w:rPr>
          <w:rFonts w:ascii="Arial" w:hAnsi="Arial" w:cs="Arial"/>
          <w:color w:val="000000" w:themeColor="text1"/>
          <w:sz w:val="20"/>
          <w:szCs w:val="20"/>
        </w:rPr>
      </w:pPr>
      <w:r>
        <w:rPr>
          <w:rFonts w:ascii="Arial" w:hAnsi="Arial" w:cs="Arial"/>
          <w:color w:val="000000" w:themeColor="text1"/>
          <w:sz w:val="20"/>
          <w:szCs w:val="20"/>
        </w:rPr>
        <w:t>Sólo III.</w:t>
      </w:r>
    </w:p>
    <w:p w:rsidR="00C92EFF" w:rsidRPr="00901C58" w:rsidRDefault="00C92EFF" w:rsidP="0010548F">
      <w:pPr>
        <w:pStyle w:val="Prrafodelista"/>
        <w:numPr>
          <w:ilvl w:val="0"/>
          <w:numId w:val="9"/>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 y II</w:t>
      </w:r>
    </w:p>
    <w:p w:rsidR="00C92EFF" w:rsidRDefault="00C92EFF" w:rsidP="00B434B8">
      <w:pPr>
        <w:pStyle w:val="Prrafodelista"/>
        <w:ind w:left="142"/>
        <w:jc w:val="both"/>
        <w:rPr>
          <w:rFonts w:ascii="Arial" w:hAnsi="Arial" w:cs="Arial"/>
          <w:color w:val="000000" w:themeColor="text1"/>
          <w:sz w:val="20"/>
          <w:szCs w:val="20"/>
        </w:rPr>
      </w:pPr>
    </w:p>
    <w:p w:rsidR="004C3863" w:rsidRPr="00901C58" w:rsidRDefault="004C3863" w:rsidP="00B434B8">
      <w:pPr>
        <w:pStyle w:val="Prrafodelista"/>
        <w:ind w:left="142"/>
        <w:jc w:val="both"/>
        <w:rPr>
          <w:rFonts w:ascii="Arial" w:hAnsi="Arial" w:cs="Arial"/>
          <w:color w:val="000000" w:themeColor="text1"/>
          <w:sz w:val="20"/>
          <w:szCs w:val="20"/>
        </w:rPr>
      </w:pPr>
    </w:p>
    <w:p w:rsidR="00C92EFF" w:rsidRPr="00901C58" w:rsidRDefault="00C92EFF" w:rsidP="00850A9E">
      <w:pPr>
        <w:pStyle w:val="Prrafodelista"/>
        <w:numPr>
          <w:ilvl w:val="0"/>
          <w:numId w:val="7"/>
        </w:numPr>
        <w:ind w:left="142"/>
        <w:jc w:val="both"/>
        <w:rPr>
          <w:rFonts w:ascii="Arial" w:hAnsi="Arial" w:cs="Arial"/>
          <w:color w:val="000000" w:themeColor="text1"/>
          <w:sz w:val="20"/>
          <w:szCs w:val="20"/>
        </w:rPr>
      </w:pPr>
      <w:r w:rsidRPr="00901C58">
        <w:rPr>
          <w:rFonts w:ascii="Arial" w:hAnsi="Arial" w:cs="Arial"/>
          <w:color w:val="000000" w:themeColor="text1"/>
          <w:sz w:val="20"/>
          <w:szCs w:val="20"/>
        </w:rPr>
        <w:lastRenderedPageBreak/>
        <w:t xml:space="preserve">Entre las principales características de los </w:t>
      </w:r>
      <w:r w:rsidR="00D74CB5">
        <w:rPr>
          <w:rFonts w:ascii="Arial" w:hAnsi="Arial" w:cs="Arial"/>
          <w:color w:val="000000" w:themeColor="text1"/>
          <w:sz w:val="20"/>
          <w:szCs w:val="20"/>
        </w:rPr>
        <w:t>gobiernos</w:t>
      </w:r>
      <w:r w:rsidR="00514B25" w:rsidRPr="00901C58">
        <w:rPr>
          <w:rFonts w:ascii="Arial" w:hAnsi="Arial" w:cs="Arial"/>
          <w:color w:val="000000" w:themeColor="text1"/>
          <w:sz w:val="20"/>
          <w:szCs w:val="20"/>
        </w:rPr>
        <w:t xml:space="preserve"> totalitarios encontramos:</w:t>
      </w:r>
    </w:p>
    <w:p w:rsidR="00514B25" w:rsidRPr="00901C58" w:rsidRDefault="00514B25" w:rsidP="00B434B8">
      <w:pPr>
        <w:ind w:left="142"/>
        <w:jc w:val="both"/>
        <w:rPr>
          <w:rFonts w:ascii="Arial" w:hAnsi="Arial" w:cs="Arial"/>
          <w:color w:val="000000" w:themeColor="text1"/>
          <w:sz w:val="20"/>
          <w:szCs w:val="20"/>
        </w:rPr>
      </w:pPr>
    </w:p>
    <w:p w:rsidR="00C92EFF" w:rsidRPr="00901C58" w:rsidRDefault="00C92EFF" w:rsidP="0010548F">
      <w:pPr>
        <w:pStyle w:val="Prrafodelista"/>
        <w:numPr>
          <w:ilvl w:val="1"/>
          <w:numId w:val="10"/>
        </w:numPr>
        <w:spacing w:after="160" w:line="259" w:lineRule="auto"/>
        <w:ind w:left="142" w:hanging="142"/>
        <w:jc w:val="both"/>
        <w:rPr>
          <w:rFonts w:ascii="Arial" w:hAnsi="Arial" w:cs="Arial"/>
          <w:color w:val="000000" w:themeColor="text1"/>
          <w:sz w:val="20"/>
          <w:szCs w:val="20"/>
        </w:rPr>
      </w:pPr>
      <w:r w:rsidRPr="00901C58">
        <w:rPr>
          <w:rFonts w:ascii="Arial" w:hAnsi="Arial" w:cs="Arial"/>
          <w:color w:val="000000" w:themeColor="text1"/>
          <w:sz w:val="20"/>
          <w:szCs w:val="20"/>
        </w:rPr>
        <w:t>la imposición de una ideología.</w:t>
      </w:r>
    </w:p>
    <w:p w:rsidR="00C92EFF" w:rsidRPr="00901C58" w:rsidRDefault="005D747B" w:rsidP="0010548F">
      <w:pPr>
        <w:pStyle w:val="Prrafodelista"/>
        <w:numPr>
          <w:ilvl w:val="1"/>
          <w:numId w:val="10"/>
        </w:numPr>
        <w:spacing w:after="160" w:line="259"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Poder sobre gran parte de los derechos de las personas.</w:t>
      </w:r>
    </w:p>
    <w:p w:rsidR="00C92EFF" w:rsidRPr="00901C58" w:rsidRDefault="00C92EFF" w:rsidP="0010548F">
      <w:pPr>
        <w:pStyle w:val="Prrafodelista"/>
        <w:numPr>
          <w:ilvl w:val="1"/>
          <w:numId w:val="10"/>
        </w:numPr>
        <w:spacing w:after="160" w:line="259" w:lineRule="auto"/>
        <w:ind w:left="142" w:hanging="142"/>
        <w:jc w:val="both"/>
        <w:rPr>
          <w:rFonts w:ascii="Arial" w:hAnsi="Arial" w:cs="Arial"/>
          <w:color w:val="000000" w:themeColor="text1"/>
          <w:sz w:val="20"/>
          <w:szCs w:val="20"/>
        </w:rPr>
      </w:pPr>
      <w:r w:rsidRPr="00901C58">
        <w:rPr>
          <w:rFonts w:ascii="Arial" w:hAnsi="Arial" w:cs="Arial"/>
          <w:color w:val="000000" w:themeColor="text1"/>
          <w:sz w:val="20"/>
          <w:szCs w:val="20"/>
        </w:rPr>
        <w:t>la existencia de un sistema de partidos políticos</w:t>
      </w:r>
      <w:r w:rsidR="005D747B">
        <w:rPr>
          <w:rFonts w:ascii="Arial" w:hAnsi="Arial" w:cs="Arial"/>
          <w:color w:val="000000" w:themeColor="text1"/>
          <w:sz w:val="20"/>
          <w:szCs w:val="20"/>
        </w:rPr>
        <w:t xml:space="preserve"> democráticos.</w:t>
      </w:r>
      <w:r w:rsidR="00CF2C0B">
        <w:rPr>
          <w:rFonts w:ascii="Arial" w:hAnsi="Arial" w:cs="Arial"/>
          <w:color w:val="000000" w:themeColor="text1"/>
          <w:sz w:val="20"/>
          <w:szCs w:val="20"/>
        </w:rPr>
        <w:t xml:space="preserve">       </w:t>
      </w:r>
    </w:p>
    <w:p w:rsidR="00C92EFF" w:rsidRPr="00901C58" w:rsidRDefault="00CF2C0B" w:rsidP="00B434B8">
      <w:pPr>
        <w:pStyle w:val="Prrafodelista"/>
        <w:ind w:left="142"/>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00C92EFF" w:rsidRPr="00901C58" w:rsidRDefault="00C92EFF" w:rsidP="0010548F">
      <w:pPr>
        <w:pStyle w:val="Prrafodelista"/>
        <w:numPr>
          <w:ilvl w:val="0"/>
          <w:numId w:val="11"/>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w:t>
      </w:r>
    </w:p>
    <w:p w:rsidR="00C92EFF" w:rsidRPr="00901C58" w:rsidRDefault="00C92EFF" w:rsidP="0010548F">
      <w:pPr>
        <w:pStyle w:val="Prrafodelista"/>
        <w:numPr>
          <w:ilvl w:val="0"/>
          <w:numId w:val="11"/>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II</w:t>
      </w:r>
    </w:p>
    <w:p w:rsidR="00C92EFF" w:rsidRPr="00901C58" w:rsidRDefault="00C92EFF" w:rsidP="0010548F">
      <w:pPr>
        <w:pStyle w:val="Prrafodelista"/>
        <w:numPr>
          <w:ilvl w:val="0"/>
          <w:numId w:val="11"/>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 y II </w:t>
      </w:r>
    </w:p>
    <w:p w:rsidR="00D74CB5" w:rsidRDefault="00C92EFF" w:rsidP="00410C7A">
      <w:pPr>
        <w:pStyle w:val="Prrafodelista"/>
        <w:numPr>
          <w:ilvl w:val="0"/>
          <w:numId w:val="11"/>
        </w:numPr>
        <w:spacing w:after="160" w:line="259" w:lineRule="auto"/>
        <w:ind w:left="142"/>
        <w:jc w:val="both"/>
        <w:rPr>
          <w:rFonts w:ascii="Arial" w:hAnsi="Arial" w:cs="Arial"/>
          <w:color w:val="000000" w:themeColor="text1"/>
          <w:sz w:val="20"/>
          <w:szCs w:val="20"/>
        </w:rPr>
      </w:pPr>
      <w:r w:rsidRPr="00901C58">
        <w:rPr>
          <w:rFonts w:ascii="Arial" w:hAnsi="Arial" w:cs="Arial"/>
          <w:color w:val="000000" w:themeColor="text1"/>
          <w:sz w:val="20"/>
          <w:szCs w:val="20"/>
        </w:rPr>
        <w:t>Solo I y III </w:t>
      </w:r>
    </w:p>
    <w:p w:rsidR="00410C7A" w:rsidRPr="00410C7A" w:rsidRDefault="00410C7A" w:rsidP="00410C7A">
      <w:pPr>
        <w:pStyle w:val="Prrafodelista"/>
        <w:spacing w:after="160" w:line="259" w:lineRule="auto"/>
        <w:ind w:left="142"/>
        <w:jc w:val="both"/>
        <w:rPr>
          <w:rFonts w:ascii="Arial" w:hAnsi="Arial" w:cs="Arial"/>
          <w:color w:val="000000" w:themeColor="text1"/>
          <w:sz w:val="20"/>
          <w:szCs w:val="20"/>
        </w:rPr>
      </w:pPr>
    </w:p>
    <w:p w:rsidR="005B0AA0" w:rsidRDefault="005B0AA0" w:rsidP="005B0AA0">
      <w:pPr>
        <w:pStyle w:val="Prrafodelista"/>
        <w:numPr>
          <w:ilvl w:val="0"/>
          <w:numId w:val="7"/>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¿A cuál de los siguientes personajes podemos asociar al “Fascismo” Italiano?</w:t>
      </w:r>
    </w:p>
    <w:p w:rsidR="005B0AA0" w:rsidRPr="00C901E2" w:rsidRDefault="005B0AA0" w:rsidP="005B0AA0">
      <w:pPr>
        <w:pStyle w:val="Prrafodelista"/>
        <w:spacing w:after="160" w:line="259" w:lineRule="auto"/>
        <w:ind w:left="142"/>
        <w:jc w:val="both"/>
        <w:rPr>
          <w:rFonts w:ascii="Arial" w:hAnsi="Arial" w:cs="Arial"/>
          <w:color w:val="000000" w:themeColor="text1"/>
          <w:sz w:val="20"/>
          <w:szCs w:val="20"/>
        </w:rPr>
      </w:pPr>
    </w:p>
    <w:p w:rsidR="005B0AA0" w:rsidRPr="00C901E2" w:rsidRDefault="005B0AA0" w:rsidP="005B0AA0">
      <w:pPr>
        <w:pStyle w:val="Prrafodelista"/>
        <w:numPr>
          <w:ilvl w:val="0"/>
          <w:numId w:val="34"/>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Adolf Hitler</w:t>
      </w:r>
      <w:r>
        <w:rPr>
          <w:rFonts w:ascii="Arial" w:hAnsi="Arial" w:cs="Arial"/>
          <w:color w:val="000000" w:themeColor="text1"/>
          <w:sz w:val="20"/>
          <w:szCs w:val="20"/>
        </w:rPr>
        <w:t>.</w:t>
      </w:r>
    </w:p>
    <w:p w:rsidR="005B0AA0" w:rsidRPr="00C901E2" w:rsidRDefault="005B0AA0" w:rsidP="005B0AA0">
      <w:pPr>
        <w:pStyle w:val="Prrafodelista"/>
        <w:numPr>
          <w:ilvl w:val="0"/>
          <w:numId w:val="34"/>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Benito Mussolinni</w:t>
      </w:r>
      <w:r>
        <w:rPr>
          <w:rFonts w:ascii="Arial" w:hAnsi="Arial" w:cs="Arial"/>
          <w:color w:val="000000" w:themeColor="text1"/>
          <w:sz w:val="20"/>
          <w:szCs w:val="20"/>
        </w:rPr>
        <w:t>.</w:t>
      </w:r>
    </w:p>
    <w:p w:rsidR="005B0AA0" w:rsidRPr="00C901E2" w:rsidRDefault="005B0AA0" w:rsidP="005B0AA0">
      <w:pPr>
        <w:pStyle w:val="Prrafodelista"/>
        <w:numPr>
          <w:ilvl w:val="0"/>
          <w:numId w:val="34"/>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 xml:space="preserve">Joseph </w:t>
      </w:r>
      <w:r w:rsidRPr="005B0AA0">
        <w:rPr>
          <w:rFonts w:ascii="Arial" w:hAnsi="Arial" w:cs="Arial"/>
          <w:color w:val="000000" w:themeColor="text1"/>
          <w:sz w:val="20"/>
          <w:szCs w:val="20"/>
        </w:rPr>
        <w:t>Stalin.</w:t>
      </w:r>
      <w:r>
        <w:rPr>
          <w:rFonts w:ascii="Arial" w:hAnsi="Arial" w:cs="Arial"/>
          <w:color w:val="000000" w:themeColor="text1"/>
          <w:sz w:val="20"/>
          <w:szCs w:val="20"/>
        </w:rPr>
        <w:t xml:space="preserve">     </w:t>
      </w:r>
    </w:p>
    <w:p w:rsidR="005B0AA0" w:rsidRDefault="005B0AA0" w:rsidP="005B0AA0">
      <w:pPr>
        <w:pStyle w:val="Prrafodelista"/>
        <w:numPr>
          <w:ilvl w:val="0"/>
          <w:numId w:val="34"/>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Hiro Hito</w:t>
      </w:r>
      <w:r>
        <w:rPr>
          <w:rFonts w:ascii="Arial" w:hAnsi="Arial" w:cs="Arial"/>
          <w:color w:val="000000" w:themeColor="text1"/>
          <w:sz w:val="20"/>
          <w:szCs w:val="20"/>
        </w:rPr>
        <w:t>.</w:t>
      </w:r>
    </w:p>
    <w:p w:rsidR="005B0AA0" w:rsidRDefault="005B0AA0" w:rsidP="005B0AA0">
      <w:pPr>
        <w:pStyle w:val="Prrafodelista"/>
        <w:spacing w:after="160" w:line="259" w:lineRule="auto"/>
        <w:ind w:left="142"/>
        <w:jc w:val="both"/>
        <w:rPr>
          <w:rFonts w:ascii="Arial" w:hAnsi="Arial" w:cs="Arial"/>
          <w:color w:val="000000" w:themeColor="text1"/>
          <w:sz w:val="20"/>
          <w:szCs w:val="20"/>
        </w:rPr>
      </w:pPr>
    </w:p>
    <w:p w:rsidR="005B0AA0" w:rsidRDefault="005B0AA0" w:rsidP="005B0AA0">
      <w:pPr>
        <w:pStyle w:val="Prrafodelista"/>
        <w:numPr>
          <w:ilvl w:val="0"/>
          <w:numId w:val="7"/>
        </w:numPr>
        <w:spacing w:after="160" w:line="259" w:lineRule="auto"/>
        <w:ind w:left="142"/>
        <w:jc w:val="both"/>
        <w:rPr>
          <w:rFonts w:ascii="Arial" w:hAnsi="Arial" w:cs="Arial"/>
          <w:color w:val="000000" w:themeColor="text1"/>
          <w:sz w:val="20"/>
          <w:szCs w:val="20"/>
        </w:rPr>
      </w:pPr>
      <w:r w:rsidRPr="005E07EE">
        <w:rPr>
          <w:rFonts w:ascii="Arial" w:hAnsi="Arial" w:cs="Arial"/>
          <w:i/>
          <w:color w:val="000000" w:themeColor="text1"/>
          <w:sz w:val="20"/>
          <w:szCs w:val="20"/>
        </w:rPr>
        <w:t>“El Estado condiciona el desarrollo de una civilización humana superior, pero no es la causa directa. Aquella reside esencialmente en la existencia de una raza apta para la civilización”.</w:t>
      </w:r>
      <w:r w:rsidRPr="005E07EE">
        <w:rPr>
          <w:rFonts w:ascii="Arial" w:hAnsi="Arial" w:cs="Arial"/>
          <w:color w:val="000000" w:themeColor="text1"/>
          <w:sz w:val="20"/>
          <w:szCs w:val="20"/>
        </w:rPr>
        <w:t xml:space="preserve"> Con estas palabras, Hitler se dirigía al pueblo Alemán, aludiendo una de las creencias más características del Nazismo, la cual era:</w:t>
      </w:r>
    </w:p>
    <w:p w:rsidR="005B0AA0" w:rsidRPr="005E07EE" w:rsidRDefault="005B0AA0" w:rsidP="005B0AA0">
      <w:pPr>
        <w:pStyle w:val="Prrafodelista"/>
        <w:spacing w:after="160" w:line="259" w:lineRule="auto"/>
        <w:ind w:left="142"/>
        <w:jc w:val="both"/>
        <w:rPr>
          <w:rFonts w:ascii="Arial" w:hAnsi="Arial" w:cs="Arial"/>
          <w:color w:val="000000" w:themeColor="text1"/>
          <w:sz w:val="20"/>
          <w:szCs w:val="20"/>
        </w:rPr>
      </w:pPr>
    </w:p>
    <w:p w:rsidR="005B0AA0" w:rsidRPr="00C901E2" w:rsidRDefault="005B0AA0" w:rsidP="005B0AA0">
      <w:pPr>
        <w:pStyle w:val="Prrafodelista"/>
        <w:numPr>
          <w:ilvl w:val="0"/>
          <w:numId w:val="35"/>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La creencia de que se debían derribar las barreras y formar un solo gran imperio mundial.</w:t>
      </w:r>
      <w:r>
        <w:rPr>
          <w:rFonts w:ascii="Arial" w:hAnsi="Arial" w:cs="Arial"/>
          <w:color w:val="000000" w:themeColor="text1"/>
          <w:sz w:val="20"/>
          <w:szCs w:val="20"/>
        </w:rPr>
        <w:t xml:space="preserve">        </w:t>
      </w:r>
    </w:p>
    <w:p w:rsidR="005B0AA0" w:rsidRPr="00C901E2" w:rsidRDefault="005B0AA0" w:rsidP="005B0AA0">
      <w:pPr>
        <w:pStyle w:val="Prrafodelista"/>
        <w:numPr>
          <w:ilvl w:val="0"/>
          <w:numId w:val="35"/>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La creencia en la existencia de una clase superior (los alemanes), que debían gobernar a los demás.</w:t>
      </w:r>
    </w:p>
    <w:p w:rsidR="005B0AA0" w:rsidRPr="00C901E2" w:rsidRDefault="005B0AA0" w:rsidP="005B0AA0">
      <w:pPr>
        <w:pStyle w:val="Prrafodelista"/>
        <w:numPr>
          <w:ilvl w:val="0"/>
          <w:numId w:val="35"/>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La idea de fomentar el crecimiento económico de Alemania.</w:t>
      </w:r>
    </w:p>
    <w:p w:rsidR="005B0AA0" w:rsidRPr="00C901E2" w:rsidRDefault="005B0AA0" w:rsidP="005B0AA0">
      <w:pPr>
        <w:pStyle w:val="Prrafodelista"/>
        <w:numPr>
          <w:ilvl w:val="0"/>
          <w:numId w:val="35"/>
        </w:numPr>
        <w:spacing w:after="160" w:line="259" w:lineRule="auto"/>
        <w:ind w:left="142"/>
        <w:jc w:val="both"/>
        <w:rPr>
          <w:rFonts w:ascii="Arial" w:hAnsi="Arial" w:cs="Arial"/>
          <w:color w:val="000000" w:themeColor="text1"/>
          <w:sz w:val="20"/>
          <w:szCs w:val="20"/>
        </w:rPr>
      </w:pPr>
      <w:r w:rsidRPr="00C901E2">
        <w:rPr>
          <w:rFonts w:ascii="Arial" w:hAnsi="Arial" w:cs="Arial"/>
          <w:color w:val="000000" w:themeColor="text1"/>
          <w:sz w:val="20"/>
          <w:szCs w:val="20"/>
        </w:rPr>
        <w:t>La correcta forma de gobernar, que según Hitler, debía ser concentrando el poder en una sola persona.</w:t>
      </w:r>
    </w:p>
    <w:p w:rsidR="00B434B8" w:rsidRPr="00901C58" w:rsidRDefault="00B434B8" w:rsidP="00F73955">
      <w:pPr>
        <w:jc w:val="both"/>
        <w:rPr>
          <w:rFonts w:ascii="Arial" w:hAnsi="Arial" w:cs="Arial"/>
          <w:color w:val="000000" w:themeColor="text1"/>
          <w:sz w:val="20"/>
          <w:szCs w:val="20"/>
        </w:rPr>
      </w:pPr>
    </w:p>
    <w:p w:rsidR="00E54612" w:rsidRPr="00901C58" w:rsidRDefault="00EC3E4D" w:rsidP="006C5599">
      <w:pPr>
        <w:tabs>
          <w:tab w:val="left" w:pos="1938"/>
        </w:tabs>
        <w:rPr>
          <w:rFonts w:asciiTheme="majorHAnsi" w:hAnsiTheme="majorHAnsi" w:cs="Arial"/>
          <w:b/>
          <w:i/>
          <w:color w:val="000000" w:themeColor="text1"/>
          <w:lang w:val="es-ES"/>
        </w:rPr>
      </w:pPr>
      <w:r w:rsidRPr="00901C58">
        <w:rPr>
          <w:rFonts w:asciiTheme="majorHAnsi" w:hAnsiTheme="majorHAnsi" w:cs="Arial"/>
          <w:b/>
          <w:i/>
          <w:color w:val="000000" w:themeColor="text1"/>
          <w:lang w:val="es-ES"/>
        </w:rPr>
        <w:t>ÍTEM</w:t>
      </w:r>
      <w:r w:rsidR="003C1B8B" w:rsidRPr="00901C58">
        <w:rPr>
          <w:rFonts w:asciiTheme="majorHAnsi" w:hAnsiTheme="majorHAnsi" w:cs="Arial"/>
          <w:b/>
          <w:i/>
          <w:color w:val="000000" w:themeColor="text1"/>
          <w:lang w:val="es-ES"/>
        </w:rPr>
        <w:t xml:space="preserve"> I</w:t>
      </w:r>
      <w:r w:rsidR="007D30E6" w:rsidRPr="00901C58">
        <w:rPr>
          <w:rFonts w:asciiTheme="majorHAnsi" w:hAnsiTheme="majorHAnsi" w:cs="Arial"/>
          <w:b/>
          <w:i/>
          <w:color w:val="000000" w:themeColor="text1"/>
          <w:lang w:val="es-ES"/>
        </w:rPr>
        <w:t>I</w:t>
      </w:r>
      <w:r w:rsidR="003C1B8B" w:rsidRPr="00901C58">
        <w:rPr>
          <w:rFonts w:asciiTheme="majorHAnsi" w:hAnsiTheme="majorHAnsi" w:cs="Arial"/>
          <w:b/>
          <w:i/>
          <w:color w:val="000000" w:themeColor="text1"/>
          <w:lang w:val="es-ES"/>
        </w:rPr>
        <w:t xml:space="preserve"> </w:t>
      </w:r>
      <w:r w:rsidR="00926F82" w:rsidRPr="00901C58">
        <w:rPr>
          <w:rFonts w:asciiTheme="majorHAnsi" w:hAnsiTheme="majorHAnsi" w:cs="Arial"/>
          <w:b/>
          <w:i/>
          <w:color w:val="000000" w:themeColor="text1"/>
          <w:lang w:val="es-ES"/>
        </w:rPr>
        <w:t>CONCEPTUALIZACIÓN Y/O VOCABULARIO</w:t>
      </w:r>
    </w:p>
    <w:p w:rsidR="00B46A18" w:rsidRPr="00901C58" w:rsidRDefault="00B46A18"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Defina los siguientes conceptos</w:t>
      </w:r>
      <w:r w:rsidR="008A7F04" w:rsidRPr="00901C58">
        <w:rPr>
          <w:rFonts w:asciiTheme="majorHAnsi" w:hAnsiTheme="majorHAnsi" w:cs="Arial"/>
          <w:color w:val="000000" w:themeColor="text1"/>
          <w:lang w:val="es-ES"/>
        </w:rPr>
        <w:t xml:space="preserve"> (</w:t>
      </w:r>
      <w:r w:rsidR="00D10629" w:rsidRPr="00901C58">
        <w:rPr>
          <w:rFonts w:asciiTheme="majorHAnsi" w:hAnsiTheme="majorHAnsi" w:cs="Arial"/>
          <w:color w:val="000000" w:themeColor="text1"/>
          <w:lang w:val="es-ES"/>
        </w:rPr>
        <w:t>2</w:t>
      </w:r>
      <w:r w:rsidR="008A7F04" w:rsidRPr="00901C58">
        <w:rPr>
          <w:rFonts w:asciiTheme="majorHAnsi" w:hAnsiTheme="majorHAnsi" w:cs="Arial"/>
          <w:color w:val="000000" w:themeColor="text1"/>
          <w:lang w:val="es-ES"/>
        </w:rPr>
        <w:t xml:space="preserve"> PT C/U):</w:t>
      </w:r>
    </w:p>
    <w:p w:rsidR="00B46A18" w:rsidRPr="00901C58" w:rsidRDefault="00B46A18" w:rsidP="006C5599">
      <w:pPr>
        <w:tabs>
          <w:tab w:val="left" w:pos="1938"/>
        </w:tabs>
        <w:rPr>
          <w:rFonts w:asciiTheme="majorHAnsi" w:hAnsiTheme="majorHAnsi" w:cs="Arial"/>
          <w:color w:val="000000" w:themeColor="text1"/>
          <w:lang w:val="es-ES"/>
        </w:rPr>
      </w:pPr>
    </w:p>
    <w:tbl>
      <w:tblPr>
        <w:tblStyle w:val="Tablaconcuadrcula"/>
        <w:tblW w:w="0" w:type="auto"/>
        <w:tblLook w:val="04A0" w:firstRow="1" w:lastRow="0" w:firstColumn="1" w:lastColumn="0" w:noHBand="0" w:noVBand="1"/>
      </w:tblPr>
      <w:tblGrid>
        <w:gridCol w:w="1838"/>
        <w:gridCol w:w="8357"/>
      </w:tblGrid>
      <w:tr w:rsidR="00901C58" w:rsidRPr="00901C58" w:rsidTr="008A7F04">
        <w:tc>
          <w:tcPr>
            <w:tcW w:w="1838" w:type="dxa"/>
          </w:tcPr>
          <w:p w:rsidR="00B46A18" w:rsidRPr="00901C58" w:rsidRDefault="008A7F04"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Ideología</w:t>
            </w:r>
          </w:p>
        </w:tc>
        <w:tc>
          <w:tcPr>
            <w:tcW w:w="8357" w:type="dxa"/>
          </w:tcPr>
          <w:p w:rsidR="00B46A18" w:rsidRPr="00901C58" w:rsidRDefault="00B46A18" w:rsidP="006C5599">
            <w:pPr>
              <w:tabs>
                <w:tab w:val="left" w:pos="1938"/>
              </w:tabs>
              <w:rPr>
                <w:rFonts w:asciiTheme="majorHAnsi" w:hAnsiTheme="majorHAnsi" w:cs="Arial"/>
                <w:color w:val="000000" w:themeColor="text1"/>
                <w:lang w:val="es-ES"/>
              </w:rPr>
            </w:pPr>
          </w:p>
          <w:p w:rsidR="008A7F04" w:rsidRPr="00901C58" w:rsidRDefault="008A7F04" w:rsidP="006C5599">
            <w:pPr>
              <w:tabs>
                <w:tab w:val="left" w:pos="1938"/>
              </w:tabs>
              <w:rPr>
                <w:rFonts w:asciiTheme="majorHAnsi" w:hAnsiTheme="majorHAnsi" w:cs="Arial"/>
                <w:color w:val="000000" w:themeColor="text1"/>
                <w:lang w:val="es-ES"/>
              </w:rPr>
            </w:pPr>
          </w:p>
        </w:tc>
      </w:tr>
      <w:tr w:rsidR="00901C58" w:rsidRPr="00901C58" w:rsidTr="008A7F04">
        <w:tc>
          <w:tcPr>
            <w:tcW w:w="1838" w:type="dxa"/>
          </w:tcPr>
          <w:p w:rsidR="00B46A18" w:rsidRPr="00901C58" w:rsidRDefault="008A7F04"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Crisis</w:t>
            </w:r>
          </w:p>
        </w:tc>
        <w:tc>
          <w:tcPr>
            <w:tcW w:w="8357" w:type="dxa"/>
          </w:tcPr>
          <w:p w:rsidR="00B46A18" w:rsidRPr="00901C58" w:rsidRDefault="00B46A18" w:rsidP="006C5599">
            <w:pPr>
              <w:tabs>
                <w:tab w:val="left" w:pos="1938"/>
              </w:tabs>
              <w:rPr>
                <w:rFonts w:asciiTheme="majorHAnsi" w:hAnsiTheme="majorHAnsi" w:cs="Arial"/>
                <w:color w:val="000000" w:themeColor="text1"/>
                <w:lang w:val="es-ES"/>
              </w:rPr>
            </w:pPr>
          </w:p>
          <w:p w:rsidR="008A7F04" w:rsidRPr="00901C58" w:rsidRDefault="008A7F04" w:rsidP="006C5599">
            <w:pPr>
              <w:tabs>
                <w:tab w:val="left" w:pos="1938"/>
              </w:tabs>
              <w:rPr>
                <w:rFonts w:asciiTheme="majorHAnsi" w:hAnsiTheme="majorHAnsi" w:cs="Arial"/>
                <w:color w:val="000000" w:themeColor="text1"/>
                <w:lang w:val="es-ES"/>
              </w:rPr>
            </w:pPr>
          </w:p>
        </w:tc>
      </w:tr>
      <w:tr w:rsidR="00901C58" w:rsidRPr="00901C58" w:rsidTr="008A7F04">
        <w:tc>
          <w:tcPr>
            <w:tcW w:w="1838" w:type="dxa"/>
          </w:tcPr>
          <w:p w:rsidR="00B46A18" w:rsidRPr="00901C58" w:rsidRDefault="008A7F04"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Totalitarismo</w:t>
            </w:r>
          </w:p>
        </w:tc>
        <w:tc>
          <w:tcPr>
            <w:tcW w:w="8357" w:type="dxa"/>
          </w:tcPr>
          <w:p w:rsidR="00B46A18" w:rsidRPr="00901C58" w:rsidRDefault="00B46A18" w:rsidP="006C5599">
            <w:pPr>
              <w:tabs>
                <w:tab w:val="left" w:pos="1938"/>
              </w:tabs>
              <w:rPr>
                <w:rFonts w:asciiTheme="majorHAnsi" w:hAnsiTheme="majorHAnsi" w:cs="Arial"/>
                <w:color w:val="000000" w:themeColor="text1"/>
                <w:lang w:val="es-ES"/>
              </w:rPr>
            </w:pPr>
          </w:p>
          <w:p w:rsidR="008A7F04" w:rsidRPr="00901C58" w:rsidRDefault="008A7F04" w:rsidP="006C5599">
            <w:pPr>
              <w:tabs>
                <w:tab w:val="left" w:pos="1938"/>
              </w:tabs>
              <w:rPr>
                <w:rFonts w:asciiTheme="majorHAnsi" w:hAnsiTheme="majorHAnsi" w:cs="Arial"/>
                <w:color w:val="000000" w:themeColor="text1"/>
                <w:lang w:val="es-ES"/>
              </w:rPr>
            </w:pPr>
          </w:p>
        </w:tc>
      </w:tr>
      <w:tr w:rsidR="00901C58" w:rsidRPr="00901C58" w:rsidTr="008A7F04">
        <w:tc>
          <w:tcPr>
            <w:tcW w:w="1838" w:type="dxa"/>
          </w:tcPr>
          <w:p w:rsidR="00B46A18" w:rsidRPr="00901C58" w:rsidRDefault="008A7F04"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Superpotencia</w:t>
            </w:r>
          </w:p>
        </w:tc>
        <w:tc>
          <w:tcPr>
            <w:tcW w:w="8357" w:type="dxa"/>
          </w:tcPr>
          <w:p w:rsidR="00B46A18" w:rsidRPr="00901C58" w:rsidRDefault="00B46A18" w:rsidP="006C5599">
            <w:pPr>
              <w:tabs>
                <w:tab w:val="left" w:pos="1938"/>
              </w:tabs>
              <w:rPr>
                <w:rFonts w:asciiTheme="majorHAnsi" w:hAnsiTheme="majorHAnsi" w:cs="Arial"/>
                <w:color w:val="000000" w:themeColor="text1"/>
                <w:lang w:val="es-ES"/>
              </w:rPr>
            </w:pPr>
          </w:p>
          <w:p w:rsidR="008A7F04" w:rsidRPr="00901C58" w:rsidRDefault="008A7F04" w:rsidP="006C5599">
            <w:pPr>
              <w:tabs>
                <w:tab w:val="left" w:pos="1938"/>
              </w:tabs>
              <w:rPr>
                <w:rFonts w:asciiTheme="majorHAnsi" w:hAnsiTheme="majorHAnsi" w:cs="Arial"/>
                <w:color w:val="000000" w:themeColor="text1"/>
                <w:lang w:val="es-ES"/>
              </w:rPr>
            </w:pPr>
          </w:p>
        </w:tc>
      </w:tr>
      <w:tr w:rsidR="00901C58" w:rsidRPr="00901C58" w:rsidTr="008A7F04">
        <w:tc>
          <w:tcPr>
            <w:tcW w:w="1838" w:type="dxa"/>
          </w:tcPr>
          <w:p w:rsidR="00B46A18" w:rsidRPr="00901C58" w:rsidRDefault="008A7F04"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Hegemonía</w:t>
            </w:r>
          </w:p>
        </w:tc>
        <w:tc>
          <w:tcPr>
            <w:tcW w:w="8357" w:type="dxa"/>
          </w:tcPr>
          <w:p w:rsidR="00B46A18" w:rsidRPr="00901C58" w:rsidRDefault="00B46A18" w:rsidP="006C5599">
            <w:pPr>
              <w:tabs>
                <w:tab w:val="left" w:pos="1938"/>
              </w:tabs>
              <w:rPr>
                <w:rFonts w:asciiTheme="majorHAnsi" w:hAnsiTheme="majorHAnsi" w:cs="Arial"/>
                <w:color w:val="000000" w:themeColor="text1"/>
                <w:lang w:val="es-ES"/>
              </w:rPr>
            </w:pPr>
          </w:p>
          <w:p w:rsidR="008A7F04" w:rsidRPr="00901C58" w:rsidRDefault="008A7F04" w:rsidP="006C5599">
            <w:pPr>
              <w:tabs>
                <w:tab w:val="left" w:pos="1938"/>
              </w:tabs>
              <w:rPr>
                <w:rFonts w:asciiTheme="majorHAnsi" w:hAnsiTheme="majorHAnsi" w:cs="Arial"/>
                <w:color w:val="000000" w:themeColor="text1"/>
                <w:lang w:val="es-ES"/>
              </w:rPr>
            </w:pPr>
          </w:p>
        </w:tc>
      </w:tr>
      <w:tr w:rsidR="00901C58" w:rsidRPr="00901C58" w:rsidTr="008A7F04">
        <w:tc>
          <w:tcPr>
            <w:tcW w:w="1838" w:type="dxa"/>
          </w:tcPr>
          <w:p w:rsidR="00B46A18" w:rsidRPr="00901C58" w:rsidRDefault="008777AD"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Cultura</w:t>
            </w:r>
          </w:p>
        </w:tc>
        <w:tc>
          <w:tcPr>
            <w:tcW w:w="8357" w:type="dxa"/>
          </w:tcPr>
          <w:p w:rsidR="00B46A18" w:rsidRPr="00901C58" w:rsidRDefault="00B46A18" w:rsidP="006C5599">
            <w:pPr>
              <w:tabs>
                <w:tab w:val="left" w:pos="1938"/>
              </w:tabs>
              <w:rPr>
                <w:rFonts w:asciiTheme="majorHAnsi" w:hAnsiTheme="majorHAnsi" w:cs="Arial"/>
                <w:color w:val="000000" w:themeColor="text1"/>
                <w:lang w:val="es-ES"/>
              </w:rPr>
            </w:pPr>
          </w:p>
          <w:p w:rsidR="008A7F04" w:rsidRPr="00901C58" w:rsidRDefault="008A7F04" w:rsidP="006C5599">
            <w:pPr>
              <w:tabs>
                <w:tab w:val="left" w:pos="1938"/>
              </w:tabs>
              <w:rPr>
                <w:rFonts w:asciiTheme="majorHAnsi" w:hAnsiTheme="majorHAnsi" w:cs="Arial"/>
                <w:color w:val="000000" w:themeColor="text1"/>
                <w:lang w:val="es-ES"/>
              </w:rPr>
            </w:pPr>
          </w:p>
        </w:tc>
      </w:tr>
    </w:tbl>
    <w:p w:rsidR="00655059" w:rsidRPr="00901C58" w:rsidRDefault="00B46A18" w:rsidP="006C5599">
      <w:pPr>
        <w:tabs>
          <w:tab w:val="left" w:pos="1938"/>
        </w:tabs>
        <w:rPr>
          <w:rFonts w:asciiTheme="majorHAnsi" w:hAnsiTheme="majorHAnsi" w:cs="Arial"/>
          <w:color w:val="000000" w:themeColor="text1"/>
          <w:lang w:val="es-ES"/>
        </w:rPr>
      </w:pPr>
      <w:r w:rsidRPr="00901C58">
        <w:rPr>
          <w:rFonts w:asciiTheme="majorHAnsi" w:hAnsiTheme="majorHAnsi" w:cs="Arial"/>
          <w:color w:val="000000" w:themeColor="text1"/>
          <w:lang w:val="es-ES"/>
        </w:rPr>
        <w:t xml:space="preserve"> </w:t>
      </w:r>
    </w:p>
    <w:p w:rsidR="00A6384D" w:rsidRPr="00901C58" w:rsidRDefault="00A6384D" w:rsidP="006C5599">
      <w:pPr>
        <w:tabs>
          <w:tab w:val="left" w:pos="1938"/>
        </w:tabs>
        <w:rPr>
          <w:rFonts w:asciiTheme="majorHAnsi" w:hAnsiTheme="majorHAnsi" w:cs="Arial"/>
          <w:b/>
          <w:i/>
          <w:color w:val="000000" w:themeColor="text1"/>
          <w:lang w:val="es-ES"/>
        </w:rPr>
      </w:pPr>
      <w:r w:rsidRPr="00901C58">
        <w:rPr>
          <w:rFonts w:asciiTheme="majorHAnsi" w:hAnsiTheme="majorHAnsi" w:cs="Arial"/>
          <w:b/>
          <w:i/>
          <w:color w:val="000000" w:themeColor="text1"/>
          <w:lang w:val="es-ES"/>
        </w:rPr>
        <w:t xml:space="preserve">ÍTEM </w:t>
      </w:r>
      <w:r w:rsidR="007D30E6" w:rsidRPr="00901C58">
        <w:rPr>
          <w:rFonts w:asciiTheme="majorHAnsi" w:hAnsiTheme="majorHAnsi" w:cs="Arial"/>
          <w:b/>
          <w:i/>
          <w:color w:val="000000" w:themeColor="text1"/>
          <w:lang w:val="es-ES"/>
        </w:rPr>
        <w:t>III</w:t>
      </w:r>
      <w:r w:rsidRPr="00901C58">
        <w:rPr>
          <w:rFonts w:asciiTheme="majorHAnsi" w:hAnsiTheme="majorHAnsi" w:cs="Arial"/>
          <w:b/>
          <w:i/>
          <w:color w:val="000000" w:themeColor="text1"/>
          <w:lang w:val="es-ES"/>
        </w:rPr>
        <w:t xml:space="preserve"> COMPRENSIÓN DE TEXTO </w:t>
      </w:r>
    </w:p>
    <w:p w:rsidR="00AF67B9" w:rsidRPr="00901C58" w:rsidRDefault="00AF67B9" w:rsidP="00AF67B9">
      <w:pPr>
        <w:jc w:val="both"/>
        <w:rPr>
          <w:rFonts w:ascii="Arial" w:hAnsi="Arial" w:cs="Arial"/>
          <w:color w:val="000000" w:themeColor="text1"/>
          <w:sz w:val="20"/>
          <w:szCs w:val="20"/>
        </w:rPr>
      </w:pPr>
    </w:p>
    <w:tbl>
      <w:tblPr>
        <w:tblStyle w:val="Tablaconcuadrcula"/>
        <w:tblW w:w="10201" w:type="dxa"/>
        <w:tblLook w:val="04A0" w:firstRow="1" w:lastRow="0" w:firstColumn="1" w:lastColumn="0" w:noHBand="0" w:noVBand="1"/>
      </w:tblPr>
      <w:tblGrid>
        <w:gridCol w:w="10201"/>
      </w:tblGrid>
      <w:tr w:rsidR="00AF67B9" w:rsidRPr="00901C58" w:rsidTr="001602F1">
        <w:tc>
          <w:tcPr>
            <w:tcW w:w="10201" w:type="dxa"/>
          </w:tcPr>
          <w:p w:rsidR="00AF67B9" w:rsidRPr="00901C58" w:rsidRDefault="00AF67B9" w:rsidP="00AF67B9">
            <w:pPr>
              <w:tabs>
                <w:tab w:val="left" w:pos="7458"/>
              </w:tabs>
              <w:rPr>
                <w:rFonts w:ascii="Arial" w:hAnsi="Arial" w:cs="Arial"/>
                <w:color w:val="000000" w:themeColor="text1"/>
                <w:sz w:val="20"/>
                <w:szCs w:val="20"/>
                <w:lang w:val="es-ES"/>
              </w:rPr>
            </w:pPr>
          </w:p>
          <w:p w:rsidR="00AF67B9" w:rsidRPr="00901C58" w:rsidRDefault="00AF67B9" w:rsidP="00AF67B9">
            <w:pPr>
              <w:jc w:val="both"/>
              <w:rPr>
                <w:rFonts w:ascii="Arial" w:hAnsi="Arial" w:cs="Arial"/>
                <w:i/>
                <w:color w:val="000000" w:themeColor="text1"/>
                <w:sz w:val="20"/>
                <w:szCs w:val="20"/>
              </w:rPr>
            </w:pPr>
            <w:r w:rsidRPr="00901C58">
              <w:rPr>
                <w:rFonts w:ascii="Arial" w:hAnsi="Arial" w:cs="Arial"/>
                <w:i/>
                <w:color w:val="000000" w:themeColor="text1"/>
                <w:sz w:val="20"/>
                <w:szCs w:val="20"/>
              </w:rPr>
              <w:t>“El Artículo II de la Convención para la Prevención y la Sanción del Delito de Genocidio de 1948, indica que: “En la presente Convención, se entiende por genocidio cualquiera de los actos mencionados a continuación, perpetrados con la intención de destruir, total o parcialmente, a un grupo nacional, étnico, racial o religioso, como tal: a) Matanza de miembros del grupo; b) Lesión grave a la integridad física o mental de los miembros del grupo;</w:t>
            </w:r>
          </w:p>
          <w:p w:rsidR="00AF67B9" w:rsidRPr="00901C58" w:rsidRDefault="00AF67B9" w:rsidP="00AF67B9">
            <w:pPr>
              <w:jc w:val="both"/>
              <w:rPr>
                <w:rFonts w:ascii="Arial" w:hAnsi="Arial" w:cs="Arial"/>
                <w:i/>
                <w:color w:val="000000" w:themeColor="text1"/>
                <w:sz w:val="20"/>
                <w:szCs w:val="20"/>
              </w:rPr>
            </w:pPr>
            <w:r w:rsidRPr="00901C58">
              <w:rPr>
                <w:rFonts w:ascii="Arial" w:hAnsi="Arial" w:cs="Arial"/>
                <w:i/>
                <w:color w:val="000000" w:themeColor="text1"/>
                <w:sz w:val="20"/>
                <w:szCs w:val="20"/>
              </w:rPr>
              <w:t>c) Sometimiento intencional del grupo a condiciones de existencia que hayan de acarrear su destrucción física, total o parcial; d) Traslado por fuerza de niños del grupo a otro grupo.”</w:t>
            </w:r>
          </w:p>
          <w:p w:rsidR="00AF67B9" w:rsidRPr="00901C58" w:rsidRDefault="00AF67B9" w:rsidP="001602F1">
            <w:pPr>
              <w:rPr>
                <w:rFonts w:ascii="Arial" w:hAnsi="Arial" w:cs="Arial"/>
                <w:color w:val="000000" w:themeColor="text1"/>
                <w:sz w:val="20"/>
                <w:szCs w:val="20"/>
              </w:rPr>
            </w:pPr>
          </w:p>
        </w:tc>
      </w:tr>
    </w:tbl>
    <w:p w:rsidR="00A34B2D" w:rsidRPr="00901C58" w:rsidRDefault="00A34B2D" w:rsidP="006A0108">
      <w:pPr>
        <w:tabs>
          <w:tab w:val="left" w:pos="7458"/>
        </w:tabs>
        <w:rPr>
          <w:rFonts w:ascii="Arial" w:hAnsi="Arial" w:cs="Arial"/>
          <w:color w:val="000000" w:themeColor="text1"/>
          <w:sz w:val="20"/>
          <w:szCs w:val="20"/>
          <w:lang w:val="es-ES"/>
        </w:rPr>
      </w:pPr>
    </w:p>
    <w:p w:rsidR="00AF67B9" w:rsidRPr="00901C58" w:rsidRDefault="00AF67B9" w:rsidP="00AF67B9">
      <w:pPr>
        <w:tabs>
          <w:tab w:val="left" w:pos="7458"/>
        </w:tabs>
        <w:jc w:val="both"/>
        <w:rPr>
          <w:rFonts w:ascii="Arial" w:hAnsi="Arial" w:cs="Arial"/>
          <w:color w:val="000000" w:themeColor="text1"/>
          <w:sz w:val="20"/>
          <w:szCs w:val="20"/>
          <w:lang w:val="es-ES"/>
        </w:rPr>
      </w:pPr>
      <w:r w:rsidRPr="00901C58">
        <w:rPr>
          <w:rFonts w:ascii="Arial" w:hAnsi="Arial" w:cs="Arial"/>
          <w:color w:val="000000" w:themeColor="text1"/>
          <w:sz w:val="20"/>
          <w:szCs w:val="20"/>
          <w:lang w:val="es-ES"/>
        </w:rPr>
        <w:t xml:space="preserve">El párrafo anterior, hace alusión al uno de los elementos más característicos del gobierno </w:t>
      </w:r>
      <w:r w:rsidR="00252835">
        <w:rPr>
          <w:rFonts w:ascii="Arial" w:hAnsi="Arial" w:cs="Arial"/>
          <w:color w:val="000000" w:themeColor="text1"/>
          <w:sz w:val="20"/>
          <w:szCs w:val="20"/>
          <w:lang w:val="es-ES"/>
        </w:rPr>
        <w:t>de mediados del siglo XX</w:t>
      </w:r>
      <w:r w:rsidR="00527CFD" w:rsidRPr="00901C58">
        <w:rPr>
          <w:rFonts w:ascii="Arial" w:hAnsi="Arial" w:cs="Arial"/>
          <w:color w:val="000000" w:themeColor="text1"/>
          <w:sz w:val="20"/>
          <w:szCs w:val="20"/>
          <w:lang w:val="es-ES"/>
        </w:rPr>
        <w:t>l</w:t>
      </w:r>
      <w:r w:rsidRPr="00901C58">
        <w:rPr>
          <w:rFonts w:ascii="Arial" w:hAnsi="Arial" w:cs="Arial"/>
          <w:color w:val="000000" w:themeColor="text1"/>
          <w:sz w:val="20"/>
          <w:szCs w:val="20"/>
          <w:lang w:val="es-ES"/>
        </w:rPr>
        <w:t xml:space="preserve">. En base al texto anterior, responda: </w:t>
      </w:r>
      <w:r w:rsidR="00527CFD" w:rsidRPr="00901C58">
        <w:rPr>
          <w:rFonts w:ascii="Arial" w:hAnsi="Arial" w:cs="Arial"/>
          <w:color w:val="000000" w:themeColor="text1"/>
          <w:sz w:val="20"/>
          <w:szCs w:val="20"/>
          <w:lang w:val="es-ES"/>
        </w:rPr>
        <w:t xml:space="preserve">¿Qué es el Genocidio?¿Por qué es sancionado mediante una ley? (6 </w:t>
      </w:r>
      <w:r w:rsidR="005C7CD4" w:rsidRPr="00901C58">
        <w:rPr>
          <w:rFonts w:ascii="Arial" w:hAnsi="Arial" w:cs="Arial"/>
          <w:color w:val="000000" w:themeColor="text1"/>
          <w:sz w:val="20"/>
          <w:szCs w:val="20"/>
          <w:lang w:val="es-ES"/>
        </w:rPr>
        <w:t>PTS</w:t>
      </w:r>
      <w:r w:rsidR="00527CFD" w:rsidRPr="00901C58">
        <w:rPr>
          <w:rFonts w:ascii="Arial" w:hAnsi="Arial" w:cs="Arial"/>
          <w:color w:val="000000" w:themeColor="text1"/>
          <w:sz w:val="20"/>
          <w:szCs w:val="20"/>
          <w:lang w:val="es-ES"/>
        </w:rPr>
        <w:t>)</w:t>
      </w:r>
    </w:p>
    <w:p w:rsidR="00527CFD" w:rsidRPr="00901C58" w:rsidRDefault="00527CFD" w:rsidP="00AF67B9">
      <w:pPr>
        <w:tabs>
          <w:tab w:val="left" w:pos="7458"/>
        </w:tabs>
        <w:jc w:val="both"/>
        <w:rPr>
          <w:rFonts w:ascii="Arial" w:hAnsi="Arial" w:cs="Arial"/>
          <w:color w:val="000000" w:themeColor="text1"/>
          <w:sz w:val="20"/>
          <w:szCs w:val="20"/>
          <w:lang w:val="es-ES"/>
        </w:rPr>
      </w:pPr>
    </w:p>
    <w:tbl>
      <w:tblPr>
        <w:tblStyle w:val="Tablaconcuadrcula"/>
        <w:tblW w:w="0" w:type="auto"/>
        <w:tblLook w:val="04A0" w:firstRow="1" w:lastRow="0" w:firstColumn="1" w:lastColumn="0" w:noHBand="0" w:noVBand="1"/>
      </w:tblPr>
      <w:tblGrid>
        <w:gridCol w:w="10195"/>
      </w:tblGrid>
      <w:tr w:rsidR="00527CFD" w:rsidRPr="00901C58" w:rsidTr="00527CFD">
        <w:tc>
          <w:tcPr>
            <w:tcW w:w="10195" w:type="dxa"/>
          </w:tcPr>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B434B8" w:rsidRPr="00901C58" w:rsidRDefault="00B434B8" w:rsidP="00AF67B9">
            <w:pPr>
              <w:tabs>
                <w:tab w:val="left" w:pos="7458"/>
              </w:tabs>
              <w:jc w:val="both"/>
              <w:rPr>
                <w:rFonts w:ascii="Arial" w:hAnsi="Arial" w:cs="Arial"/>
                <w:color w:val="000000" w:themeColor="text1"/>
                <w:sz w:val="20"/>
                <w:szCs w:val="20"/>
                <w:lang w:val="es-ES"/>
              </w:rPr>
            </w:pPr>
          </w:p>
          <w:p w:rsidR="00B434B8" w:rsidRPr="00901C58" w:rsidRDefault="00B434B8" w:rsidP="00AF67B9">
            <w:pPr>
              <w:tabs>
                <w:tab w:val="left" w:pos="7458"/>
              </w:tabs>
              <w:jc w:val="both"/>
              <w:rPr>
                <w:rFonts w:ascii="Arial" w:hAnsi="Arial" w:cs="Arial"/>
                <w:color w:val="000000" w:themeColor="text1"/>
                <w:sz w:val="20"/>
                <w:szCs w:val="20"/>
                <w:lang w:val="es-ES"/>
              </w:rPr>
            </w:pPr>
          </w:p>
          <w:p w:rsidR="00B434B8" w:rsidRPr="00901C58" w:rsidRDefault="00B434B8"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p w:rsidR="00527CFD" w:rsidRPr="00901C58" w:rsidRDefault="00527CFD" w:rsidP="00AF67B9">
            <w:pPr>
              <w:tabs>
                <w:tab w:val="left" w:pos="7458"/>
              </w:tabs>
              <w:jc w:val="both"/>
              <w:rPr>
                <w:rFonts w:ascii="Arial" w:hAnsi="Arial" w:cs="Arial"/>
                <w:color w:val="000000" w:themeColor="text1"/>
                <w:sz w:val="20"/>
                <w:szCs w:val="20"/>
                <w:lang w:val="es-ES"/>
              </w:rPr>
            </w:pPr>
          </w:p>
        </w:tc>
      </w:tr>
    </w:tbl>
    <w:p w:rsidR="00527CFD" w:rsidRPr="00901C58" w:rsidRDefault="00527CFD" w:rsidP="00AF67B9">
      <w:pPr>
        <w:tabs>
          <w:tab w:val="left" w:pos="7458"/>
        </w:tabs>
        <w:jc w:val="both"/>
        <w:rPr>
          <w:rFonts w:ascii="Arial" w:hAnsi="Arial" w:cs="Arial"/>
          <w:color w:val="000000" w:themeColor="text1"/>
          <w:sz w:val="20"/>
          <w:szCs w:val="20"/>
          <w:lang w:val="es-ES"/>
        </w:rPr>
      </w:pPr>
    </w:p>
    <w:sectPr w:rsidR="00527CFD" w:rsidRPr="00901C58" w:rsidSect="00C4770A">
      <w:footerReference w:type="default" r:id="rId9"/>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573" w:rsidRDefault="005D7573" w:rsidP="00D11670">
      <w:r>
        <w:separator/>
      </w:r>
    </w:p>
  </w:endnote>
  <w:endnote w:type="continuationSeparator" w:id="0">
    <w:p w:rsidR="005D7573" w:rsidRDefault="005D7573"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08208"/>
      <w:docPartObj>
        <w:docPartGallery w:val="Page Numbers (Bottom of Page)"/>
        <w:docPartUnique/>
      </w:docPartObj>
    </w:sdtPr>
    <w:sdtEndPr/>
    <w:sdtContent>
      <w:p w:rsidR="00DC6430" w:rsidRDefault="00DC6430">
        <w:pPr>
          <w:pStyle w:val="Piedepgina"/>
          <w:jc w:val="right"/>
        </w:pPr>
        <w:r>
          <w:fldChar w:fldCharType="begin"/>
        </w:r>
        <w:r>
          <w:instrText>PAGE   \* MERGEFORMAT</w:instrText>
        </w:r>
        <w:r>
          <w:fldChar w:fldCharType="separate"/>
        </w:r>
        <w:r w:rsidR="00997082" w:rsidRPr="00997082">
          <w:rPr>
            <w:noProof/>
            <w:lang w:val="es-ES"/>
          </w:rPr>
          <w:t>1</w:t>
        </w:r>
        <w:r>
          <w:fldChar w:fldCharType="end"/>
        </w:r>
      </w:p>
    </w:sdtContent>
  </w:sdt>
  <w:p w:rsidR="00DC6430" w:rsidRDefault="00DC64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573" w:rsidRDefault="005D7573" w:rsidP="00D11670">
      <w:r>
        <w:separator/>
      </w:r>
    </w:p>
  </w:footnote>
  <w:footnote w:type="continuationSeparator" w:id="0">
    <w:p w:rsidR="005D7573" w:rsidRDefault="005D7573"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2312"/>
    <w:multiLevelType w:val="hybridMultilevel"/>
    <w:tmpl w:val="3058F95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3820F8"/>
    <w:multiLevelType w:val="hybridMultilevel"/>
    <w:tmpl w:val="024EC39A"/>
    <w:lvl w:ilvl="0" w:tplc="340A0017">
      <w:start w:val="1"/>
      <w:numFmt w:val="lowerLetter"/>
      <w:lvlText w:val="%1)"/>
      <w:lvlJc w:val="left"/>
      <w:pPr>
        <w:ind w:left="436" w:hanging="360"/>
      </w:p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2">
    <w:nsid w:val="03B4422B"/>
    <w:multiLevelType w:val="hybridMultilevel"/>
    <w:tmpl w:val="5B6A7F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E01E4E"/>
    <w:multiLevelType w:val="hybridMultilevel"/>
    <w:tmpl w:val="8C1E028E"/>
    <w:lvl w:ilvl="0" w:tplc="340A0017">
      <w:start w:val="1"/>
      <w:numFmt w:val="lowerLetter"/>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4">
    <w:nsid w:val="092E5CF6"/>
    <w:multiLevelType w:val="hybridMultilevel"/>
    <w:tmpl w:val="14EE36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0C92E0A"/>
    <w:multiLevelType w:val="hybridMultilevel"/>
    <w:tmpl w:val="EDBA893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7B217C"/>
    <w:multiLevelType w:val="hybridMultilevel"/>
    <w:tmpl w:val="F48058DC"/>
    <w:lvl w:ilvl="0" w:tplc="C33C545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452473D"/>
    <w:multiLevelType w:val="hybridMultilevel"/>
    <w:tmpl w:val="46CEB5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A647BB"/>
    <w:multiLevelType w:val="hybridMultilevel"/>
    <w:tmpl w:val="177404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C82257"/>
    <w:multiLevelType w:val="hybridMultilevel"/>
    <w:tmpl w:val="4D8433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3FB101C"/>
    <w:multiLevelType w:val="hybridMultilevel"/>
    <w:tmpl w:val="8648D8D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55C7FF7"/>
    <w:multiLevelType w:val="hybridMultilevel"/>
    <w:tmpl w:val="DC2629A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9B25CE2"/>
    <w:multiLevelType w:val="singleLevel"/>
    <w:tmpl w:val="1D5EDE88"/>
    <w:lvl w:ilvl="0">
      <w:start w:val="1"/>
      <w:numFmt w:val="lowerLetter"/>
      <w:lvlText w:val="%1)"/>
      <w:lvlJc w:val="left"/>
      <w:pPr>
        <w:tabs>
          <w:tab w:val="num" w:pos="480"/>
        </w:tabs>
        <w:ind w:left="480" w:hanging="360"/>
      </w:pPr>
      <w:rPr>
        <w:rFonts w:hint="default"/>
      </w:rPr>
    </w:lvl>
  </w:abstractNum>
  <w:abstractNum w:abstractNumId="13">
    <w:nsid w:val="366A324A"/>
    <w:multiLevelType w:val="hybridMultilevel"/>
    <w:tmpl w:val="F5DED862"/>
    <w:lvl w:ilvl="0" w:tplc="5882004A">
      <w:start w:val="1"/>
      <w:numFmt w:val="lowerLetter"/>
      <w:lvlText w:val="%1)"/>
      <w:lvlJc w:val="left"/>
      <w:pPr>
        <w:tabs>
          <w:tab w:val="num" w:pos="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06B1CA0"/>
    <w:multiLevelType w:val="hybridMultilevel"/>
    <w:tmpl w:val="9804509E"/>
    <w:lvl w:ilvl="0" w:tplc="340A0017">
      <w:start w:val="1"/>
      <w:numFmt w:val="lowerLetter"/>
      <w:lvlText w:val="%1)"/>
      <w:lvlJc w:val="left"/>
      <w:pPr>
        <w:ind w:left="436" w:hanging="360"/>
      </w:p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15">
    <w:nsid w:val="473C0353"/>
    <w:multiLevelType w:val="hybridMultilevel"/>
    <w:tmpl w:val="6090E6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BB93398"/>
    <w:multiLevelType w:val="hybridMultilevel"/>
    <w:tmpl w:val="03DA125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C884587"/>
    <w:multiLevelType w:val="hybridMultilevel"/>
    <w:tmpl w:val="FF203C7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E3507AD"/>
    <w:multiLevelType w:val="hybridMultilevel"/>
    <w:tmpl w:val="68D4FD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F5E21FF"/>
    <w:multiLevelType w:val="hybridMultilevel"/>
    <w:tmpl w:val="C228F4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19D3D57"/>
    <w:multiLevelType w:val="hybridMultilevel"/>
    <w:tmpl w:val="CC9E5E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3714F88"/>
    <w:multiLevelType w:val="hybridMultilevel"/>
    <w:tmpl w:val="C09803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5E548E1"/>
    <w:multiLevelType w:val="hybridMultilevel"/>
    <w:tmpl w:val="430ECE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B4F79DF"/>
    <w:multiLevelType w:val="hybridMultilevel"/>
    <w:tmpl w:val="650845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C9C7D9E"/>
    <w:multiLevelType w:val="hybridMultilevel"/>
    <w:tmpl w:val="C658AF1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6D120A4E"/>
    <w:multiLevelType w:val="hybridMultilevel"/>
    <w:tmpl w:val="269A2BC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6DE12664"/>
    <w:multiLevelType w:val="hybridMultilevel"/>
    <w:tmpl w:val="1482213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226625E"/>
    <w:multiLevelType w:val="hybridMultilevel"/>
    <w:tmpl w:val="D206AC16"/>
    <w:lvl w:ilvl="0" w:tplc="280A0017">
      <w:start w:val="1"/>
      <w:numFmt w:val="low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nsid w:val="7556227D"/>
    <w:multiLevelType w:val="hybridMultilevel"/>
    <w:tmpl w:val="82C4397A"/>
    <w:lvl w:ilvl="0" w:tplc="340A0013">
      <w:start w:val="1"/>
      <w:numFmt w:val="upperRoman"/>
      <w:lvlText w:val="%1."/>
      <w:lvlJc w:val="right"/>
      <w:pPr>
        <w:ind w:left="436" w:hanging="360"/>
      </w:p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29">
    <w:nsid w:val="79E47F6E"/>
    <w:multiLevelType w:val="hybridMultilevel"/>
    <w:tmpl w:val="0678659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BA07EDE"/>
    <w:multiLevelType w:val="hybridMultilevel"/>
    <w:tmpl w:val="A836CE3A"/>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7BC503F7"/>
    <w:multiLevelType w:val="hybridMultilevel"/>
    <w:tmpl w:val="944CD16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CE07E69"/>
    <w:multiLevelType w:val="hybridMultilevel"/>
    <w:tmpl w:val="ED1A870E"/>
    <w:lvl w:ilvl="0" w:tplc="340A0017">
      <w:start w:val="1"/>
      <w:numFmt w:val="lowerLetter"/>
      <w:lvlText w:val="%1)"/>
      <w:lvlJc w:val="left"/>
      <w:pPr>
        <w:ind w:left="436" w:hanging="360"/>
      </w:pPr>
    </w:lvl>
    <w:lvl w:ilvl="1" w:tplc="340A0017">
      <w:start w:val="1"/>
      <w:numFmt w:val="lowerLetter"/>
      <w:lvlText w:val="%2)"/>
      <w:lvlJc w:val="left"/>
      <w:pPr>
        <w:ind w:left="1156" w:hanging="360"/>
      </w:pPr>
    </w:lvl>
    <w:lvl w:ilvl="2" w:tplc="BD224FBC">
      <w:start w:val="34"/>
      <w:numFmt w:val="decimal"/>
      <w:lvlText w:val="%3-"/>
      <w:lvlJc w:val="left"/>
      <w:pPr>
        <w:ind w:left="2056" w:hanging="360"/>
      </w:pPr>
      <w:rPr>
        <w:rFonts w:hint="default"/>
      </w:r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33">
    <w:nsid w:val="7F0D6492"/>
    <w:multiLevelType w:val="hybridMultilevel"/>
    <w:tmpl w:val="E13A1D2C"/>
    <w:lvl w:ilvl="0" w:tplc="340A0013">
      <w:start w:val="1"/>
      <w:numFmt w:val="upperRoman"/>
      <w:lvlText w:val="%1."/>
      <w:lvlJc w:val="right"/>
      <w:pPr>
        <w:ind w:left="720" w:hanging="360"/>
      </w:pPr>
    </w:lvl>
    <w:lvl w:ilvl="1" w:tplc="340A0013">
      <w:start w:val="1"/>
      <w:numFmt w:val="upp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F24657D"/>
    <w:multiLevelType w:val="hybridMultilevel"/>
    <w:tmpl w:val="8BB41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FE67DBE"/>
    <w:multiLevelType w:val="hybridMultilevel"/>
    <w:tmpl w:val="489CF01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0"/>
  </w:num>
  <w:num w:numId="5">
    <w:abstractNumId w:val="32"/>
  </w:num>
  <w:num w:numId="6">
    <w:abstractNumId w:val="25"/>
  </w:num>
  <w:num w:numId="7">
    <w:abstractNumId w:val="6"/>
  </w:num>
  <w:num w:numId="8">
    <w:abstractNumId w:val="24"/>
  </w:num>
  <w:num w:numId="9">
    <w:abstractNumId w:val="26"/>
  </w:num>
  <w:num w:numId="10">
    <w:abstractNumId w:val="33"/>
  </w:num>
  <w:num w:numId="11">
    <w:abstractNumId w:val="22"/>
  </w:num>
  <w:num w:numId="12">
    <w:abstractNumId w:val="7"/>
  </w:num>
  <w:num w:numId="13">
    <w:abstractNumId w:val="4"/>
  </w:num>
  <w:num w:numId="14">
    <w:abstractNumId w:val="31"/>
  </w:num>
  <w:num w:numId="15">
    <w:abstractNumId w:val="9"/>
  </w:num>
  <w:num w:numId="16">
    <w:abstractNumId w:val="1"/>
  </w:num>
  <w:num w:numId="17">
    <w:abstractNumId w:val="28"/>
  </w:num>
  <w:num w:numId="18">
    <w:abstractNumId w:val="14"/>
  </w:num>
  <w:num w:numId="19">
    <w:abstractNumId w:val="27"/>
  </w:num>
  <w:num w:numId="20">
    <w:abstractNumId w:val="3"/>
  </w:num>
  <w:num w:numId="21">
    <w:abstractNumId w:val="12"/>
  </w:num>
  <w:num w:numId="22">
    <w:abstractNumId w:val="23"/>
  </w:num>
  <w:num w:numId="23">
    <w:abstractNumId w:val="34"/>
  </w:num>
  <w:num w:numId="24">
    <w:abstractNumId w:val="11"/>
  </w:num>
  <w:num w:numId="25">
    <w:abstractNumId w:val="15"/>
  </w:num>
  <w:num w:numId="26">
    <w:abstractNumId w:val="19"/>
  </w:num>
  <w:num w:numId="27">
    <w:abstractNumId w:val="5"/>
  </w:num>
  <w:num w:numId="28">
    <w:abstractNumId w:val="20"/>
  </w:num>
  <w:num w:numId="29">
    <w:abstractNumId w:val="8"/>
  </w:num>
  <w:num w:numId="30">
    <w:abstractNumId w:val="35"/>
  </w:num>
  <w:num w:numId="31">
    <w:abstractNumId w:val="21"/>
  </w:num>
  <w:num w:numId="32">
    <w:abstractNumId w:val="13"/>
  </w:num>
  <w:num w:numId="33">
    <w:abstractNumId w:val="29"/>
  </w:num>
  <w:num w:numId="34">
    <w:abstractNumId w:val="0"/>
  </w:num>
  <w:num w:numId="35">
    <w:abstractNumId w:val="18"/>
  </w:num>
  <w:num w:numId="3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7A88"/>
    <w:rsid w:val="0002195E"/>
    <w:rsid w:val="000243A3"/>
    <w:rsid w:val="00027688"/>
    <w:rsid w:val="00027A92"/>
    <w:rsid w:val="000307C2"/>
    <w:rsid w:val="00031BC9"/>
    <w:rsid w:val="00034375"/>
    <w:rsid w:val="00035AC6"/>
    <w:rsid w:val="00036E56"/>
    <w:rsid w:val="000370B2"/>
    <w:rsid w:val="000400FB"/>
    <w:rsid w:val="00044595"/>
    <w:rsid w:val="00044B31"/>
    <w:rsid w:val="00044E9B"/>
    <w:rsid w:val="0004592C"/>
    <w:rsid w:val="0004728A"/>
    <w:rsid w:val="00050CA9"/>
    <w:rsid w:val="00054CE0"/>
    <w:rsid w:val="000552F1"/>
    <w:rsid w:val="00055CA4"/>
    <w:rsid w:val="00060353"/>
    <w:rsid w:val="0006189C"/>
    <w:rsid w:val="0006387D"/>
    <w:rsid w:val="00065380"/>
    <w:rsid w:val="000666E3"/>
    <w:rsid w:val="00067264"/>
    <w:rsid w:val="00067E55"/>
    <w:rsid w:val="00070C91"/>
    <w:rsid w:val="00076C6B"/>
    <w:rsid w:val="00076E67"/>
    <w:rsid w:val="0008082A"/>
    <w:rsid w:val="0008152E"/>
    <w:rsid w:val="00081C0F"/>
    <w:rsid w:val="00083B59"/>
    <w:rsid w:val="000865EA"/>
    <w:rsid w:val="00086A14"/>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134F"/>
    <w:rsid w:val="000E18AC"/>
    <w:rsid w:val="000E35B1"/>
    <w:rsid w:val="000E5534"/>
    <w:rsid w:val="000E620C"/>
    <w:rsid w:val="000E7FB2"/>
    <w:rsid w:val="000F69D8"/>
    <w:rsid w:val="000F6BAE"/>
    <w:rsid w:val="0010238A"/>
    <w:rsid w:val="0010548F"/>
    <w:rsid w:val="00110823"/>
    <w:rsid w:val="00112A0D"/>
    <w:rsid w:val="001138DD"/>
    <w:rsid w:val="001140F3"/>
    <w:rsid w:val="001158CD"/>
    <w:rsid w:val="00116348"/>
    <w:rsid w:val="00121579"/>
    <w:rsid w:val="001277B6"/>
    <w:rsid w:val="00135E0F"/>
    <w:rsid w:val="0014232B"/>
    <w:rsid w:val="0014357E"/>
    <w:rsid w:val="0014786D"/>
    <w:rsid w:val="001529FA"/>
    <w:rsid w:val="001530B4"/>
    <w:rsid w:val="00153B07"/>
    <w:rsid w:val="00156095"/>
    <w:rsid w:val="001577CD"/>
    <w:rsid w:val="0016217D"/>
    <w:rsid w:val="001671CF"/>
    <w:rsid w:val="0016720E"/>
    <w:rsid w:val="00170D0C"/>
    <w:rsid w:val="001718C8"/>
    <w:rsid w:val="00171C95"/>
    <w:rsid w:val="00172CC2"/>
    <w:rsid w:val="00175327"/>
    <w:rsid w:val="0017573F"/>
    <w:rsid w:val="00177246"/>
    <w:rsid w:val="00180899"/>
    <w:rsid w:val="001812BB"/>
    <w:rsid w:val="00185234"/>
    <w:rsid w:val="0018542E"/>
    <w:rsid w:val="00185C48"/>
    <w:rsid w:val="00186D17"/>
    <w:rsid w:val="00187E88"/>
    <w:rsid w:val="00194EFB"/>
    <w:rsid w:val="001957B4"/>
    <w:rsid w:val="001A183B"/>
    <w:rsid w:val="001A5760"/>
    <w:rsid w:val="001B1980"/>
    <w:rsid w:val="001B55C6"/>
    <w:rsid w:val="001B5D28"/>
    <w:rsid w:val="001C058C"/>
    <w:rsid w:val="001C1D98"/>
    <w:rsid w:val="001C286C"/>
    <w:rsid w:val="001C46D5"/>
    <w:rsid w:val="001C4BC3"/>
    <w:rsid w:val="001C4C32"/>
    <w:rsid w:val="001C4F19"/>
    <w:rsid w:val="001D2A56"/>
    <w:rsid w:val="001D5A2D"/>
    <w:rsid w:val="001E4447"/>
    <w:rsid w:val="001E452B"/>
    <w:rsid w:val="001F0077"/>
    <w:rsid w:val="00200CCD"/>
    <w:rsid w:val="00203B02"/>
    <w:rsid w:val="002040D6"/>
    <w:rsid w:val="002065C5"/>
    <w:rsid w:val="00206661"/>
    <w:rsid w:val="00206923"/>
    <w:rsid w:val="00211D24"/>
    <w:rsid w:val="00212EFF"/>
    <w:rsid w:val="00214FF9"/>
    <w:rsid w:val="0022010A"/>
    <w:rsid w:val="00220E4A"/>
    <w:rsid w:val="00222E22"/>
    <w:rsid w:val="0022439A"/>
    <w:rsid w:val="00231455"/>
    <w:rsid w:val="00231D7F"/>
    <w:rsid w:val="0023557E"/>
    <w:rsid w:val="00236875"/>
    <w:rsid w:val="002375EF"/>
    <w:rsid w:val="0024744D"/>
    <w:rsid w:val="0025027A"/>
    <w:rsid w:val="00252835"/>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14B2"/>
    <w:rsid w:val="002B3FE7"/>
    <w:rsid w:val="002B481A"/>
    <w:rsid w:val="002B64AA"/>
    <w:rsid w:val="002B72D7"/>
    <w:rsid w:val="002B77AF"/>
    <w:rsid w:val="002C33C3"/>
    <w:rsid w:val="002C639A"/>
    <w:rsid w:val="002D1BAC"/>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21140"/>
    <w:rsid w:val="003212E0"/>
    <w:rsid w:val="00321E6C"/>
    <w:rsid w:val="00330C31"/>
    <w:rsid w:val="00346205"/>
    <w:rsid w:val="003476BD"/>
    <w:rsid w:val="00347F4E"/>
    <w:rsid w:val="003520DD"/>
    <w:rsid w:val="0035396B"/>
    <w:rsid w:val="00353BBE"/>
    <w:rsid w:val="003573CC"/>
    <w:rsid w:val="003603EF"/>
    <w:rsid w:val="003603FD"/>
    <w:rsid w:val="00362C4D"/>
    <w:rsid w:val="003635C5"/>
    <w:rsid w:val="003653FD"/>
    <w:rsid w:val="0037015E"/>
    <w:rsid w:val="00370AF1"/>
    <w:rsid w:val="00371A6C"/>
    <w:rsid w:val="0037384A"/>
    <w:rsid w:val="003748CD"/>
    <w:rsid w:val="00381F19"/>
    <w:rsid w:val="0038229F"/>
    <w:rsid w:val="00383685"/>
    <w:rsid w:val="00394E26"/>
    <w:rsid w:val="00397CEE"/>
    <w:rsid w:val="00397E32"/>
    <w:rsid w:val="003A2788"/>
    <w:rsid w:val="003A2A94"/>
    <w:rsid w:val="003A6C97"/>
    <w:rsid w:val="003B1564"/>
    <w:rsid w:val="003B4ADD"/>
    <w:rsid w:val="003B7F6C"/>
    <w:rsid w:val="003C1529"/>
    <w:rsid w:val="003C1588"/>
    <w:rsid w:val="003C182C"/>
    <w:rsid w:val="003C1B8B"/>
    <w:rsid w:val="003C1D2A"/>
    <w:rsid w:val="003C29B4"/>
    <w:rsid w:val="003C5182"/>
    <w:rsid w:val="003C63C9"/>
    <w:rsid w:val="003D1ED3"/>
    <w:rsid w:val="003D2FCE"/>
    <w:rsid w:val="003D6278"/>
    <w:rsid w:val="003E0ACC"/>
    <w:rsid w:val="003E0EB6"/>
    <w:rsid w:val="003E37A6"/>
    <w:rsid w:val="003E5396"/>
    <w:rsid w:val="003E5BFB"/>
    <w:rsid w:val="003E6865"/>
    <w:rsid w:val="003E6939"/>
    <w:rsid w:val="003F0350"/>
    <w:rsid w:val="003F0389"/>
    <w:rsid w:val="003F133F"/>
    <w:rsid w:val="003F2969"/>
    <w:rsid w:val="003F3733"/>
    <w:rsid w:val="003F5000"/>
    <w:rsid w:val="003F5ACC"/>
    <w:rsid w:val="003F7656"/>
    <w:rsid w:val="0040266F"/>
    <w:rsid w:val="00410C7A"/>
    <w:rsid w:val="00410CF7"/>
    <w:rsid w:val="00413449"/>
    <w:rsid w:val="00414097"/>
    <w:rsid w:val="00421CFA"/>
    <w:rsid w:val="00423B82"/>
    <w:rsid w:val="00426097"/>
    <w:rsid w:val="00427B34"/>
    <w:rsid w:val="00427C8E"/>
    <w:rsid w:val="00430A10"/>
    <w:rsid w:val="00432536"/>
    <w:rsid w:val="004360C0"/>
    <w:rsid w:val="00436EC3"/>
    <w:rsid w:val="004377AD"/>
    <w:rsid w:val="004414BA"/>
    <w:rsid w:val="0044195F"/>
    <w:rsid w:val="00450313"/>
    <w:rsid w:val="0045672C"/>
    <w:rsid w:val="00462064"/>
    <w:rsid w:val="00462A78"/>
    <w:rsid w:val="00467532"/>
    <w:rsid w:val="0047452B"/>
    <w:rsid w:val="00475529"/>
    <w:rsid w:val="0048084C"/>
    <w:rsid w:val="00487E14"/>
    <w:rsid w:val="0049021C"/>
    <w:rsid w:val="00490AD8"/>
    <w:rsid w:val="00492429"/>
    <w:rsid w:val="00492659"/>
    <w:rsid w:val="0049667E"/>
    <w:rsid w:val="00497149"/>
    <w:rsid w:val="004A0858"/>
    <w:rsid w:val="004A2541"/>
    <w:rsid w:val="004A2D29"/>
    <w:rsid w:val="004A2ECE"/>
    <w:rsid w:val="004A3942"/>
    <w:rsid w:val="004B285C"/>
    <w:rsid w:val="004B2C46"/>
    <w:rsid w:val="004B5F91"/>
    <w:rsid w:val="004B6CE7"/>
    <w:rsid w:val="004C1293"/>
    <w:rsid w:val="004C2A1A"/>
    <w:rsid w:val="004C300D"/>
    <w:rsid w:val="004C3863"/>
    <w:rsid w:val="004C4B3A"/>
    <w:rsid w:val="004C5BE4"/>
    <w:rsid w:val="004C5E4F"/>
    <w:rsid w:val="004C6D26"/>
    <w:rsid w:val="004D2752"/>
    <w:rsid w:val="004D32A9"/>
    <w:rsid w:val="004D56AC"/>
    <w:rsid w:val="004D7126"/>
    <w:rsid w:val="004D72FC"/>
    <w:rsid w:val="004E298D"/>
    <w:rsid w:val="004E4AC6"/>
    <w:rsid w:val="004E65E3"/>
    <w:rsid w:val="004F416B"/>
    <w:rsid w:val="004F782F"/>
    <w:rsid w:val="00503B50"/>
    <w:rsid w:val="00505684"/>
    <w:rsid w:val="00505D4D"/>
    <w:rsid w:val="00514B25"/>
    <w:rsid w:val="00520762"/>
    <w:rsid w:val="0052141A"/>
    <w:rsid w:val="00521706"/>
    <w:rsid w:val="00523075"/>
    <w:rsid w:val="00524661"/>
    <w:rsid w:val="00527CFD"/>
    <w:rsid w:val="00531357"/>
    <w:rsid w:val="00536055"/>
    <w:rsid w:val="00541642"/>
    <w:rsid w:val="00542234"/>
    <w:rsid w:val="005432D4"/>
    <w:rsid w:val="00543C58"/>
    <w:rsid w:val="00545340"/>
    <w:rsid w:val="0054642D"/>
    <w:rsid w:val="0054768A"/>
    <w:rsid w:val="00554A11"/>
    <w:rsid w:val="00556132"/>
    <w:rsid w:val="00561EBF"/>
    <w:rsid w:val="0056368D"/>
    <w:rsid w:val="00564EAB"/>
    <w:rsid w:val="00565B29"/>
    <w:rsid w:val="0056622D"/>
    <w:rsid w:val="0057014A"/>
    <w:rsid w:val="005701A0"/>
    <w:rsid w:val="00571491"/>
    <w:rsid w:val="00571C24"/>
    <w:rsid w:val="00573E58"/>
    <w:rsid w:val="00573EEE"/>
    <w:rsid w:val="005766A0"/>
    <w:rsid w:val="0058194F"/>
    <w:rsid w:val="0059463C"/>
    <w:rsid w:val="00597273"/>
    <w:rsid w:val="005A2391"/>
    <w:rsid w:val="005A54D6"/>
    <w:rsid w:val="005A590F"/>
    <w:rsid w:val="005B0AA0"/>
    <w:rsid w:val="005B288C"/>
    <w:rsid w:val="005C0D1F"/>
    <w:rsid w:val="005C14E1"/>
    <w:rsid w:val="005C5411"/>
    <w:rsid w:val="005C60C2"/>
    <w:rsid w:val="005C7376"/>
    <w:rsid w:val="005C7CD4"/>
    <w:rsid w:val="005D039B"/>
    <w:rsid w:val="005D4ADE"/>
    <w:rsid w:val="005D747B"/>
    <w:rsid w:val="005D7573"/>
    <w:rsid w:val="005E1E73"/>
    <w:rsid w:val="005E22F0"/>
    <w:rsid w:val="005E3E1C"/>
    <w:rsid w:val="005E44ED"/>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059"/>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92386"/>
    <w:rsid w:val="00694ED9"/>
    <w:rsid w:val="006A0108"/>
    <w:rsid w:val="006A6BFD"/>
    <w:rsid w:val="006A6CB4"/>
    <w:rsid w:val="006B172B"/>
    <w:rsid w:val="006B1D03"/>
    <w:rsid w:val="006B203A"/>
    <w:rsid w:val="006B4A0C"/>
    <w:rsid w:val="006B6174"/>
    <w:rsid w:val="006C0A27"/>
    <w:rsid w:val="006C5599"/>
    <w:rsid w:val="006C758B"/>
    <w:rsid w:val="006D1979"/>
    <w:rsid w:val="006D31DE"/>
    <w:rsid w:val="006D422F"/>
    <w:rsid w:val="006D49BB"/>
    <w:rsid w:val="006D6445"/>
    <w:rsid w:val="006E0EDA"/>
    <w:rsid w:val="006E1010"/>
    <w:rsid w:val="006E1226"/>
    <w:rsid w:val="006E5097"/>
    <w:rsid w:val="006E6951"/>
    <w:rsid w:val="006F1331"/>
    <w:rsid w:val="006F167F"/>
    <w:rsid w:val="006F23D0"/>
    <w:rsid w:val="006F4C93"/>
    <w:rsid w:val="006F7817"/>
    <w:rsid w:val="0070040A"/>
    <w:rsid w:val="00705D9C"/>
    <w:rsid w:val="00706690"/>
    <w:rsid w:val="0071024F"/>
    <w:rsid w:val="00710C6A"/>
    <w:rsid w:val="0071152A"/>
    <w:rsid w:val="007120FC"/>
    <w:rsid w:val="00714446"/>
    <w:rsid w:val="007144F4"/>
    <w:rsid w:val="007145F7"/>
    <w:rsid w:val="00714785"/>
    <w:rsid w:val="00714DC5"/>
    <w:rsid w:val="007204B3"/>
    <w:rsid w:val="007211C7"/>
    <w:rsid w:val="007216DE"/>
    <w:rsid w:val="00721DCB"/>
    <w:rsid w:val="00722DE8"/>
    <w:rsid w:val="00723736"/>
    <w:rsid w:val="00723FAC"/>
    <w:rsid w:val="00725285"/>
    <w:rsid w:val="0072545F"/>
    <w:rsid w:val="0072596F"/>
    <w:rsid w:val="00727517"/>
    <w:rsid w:val="00727CAE"/>
    <w:rsid w:val="0073511C"/>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2343"/>
    <w:rsid w:val="00774C85"/>
    <w:rsid w:val="00775A7E"/>
    <w:rsid w:val="00777972"/>
    <w:rsid w:val="00780F9E"/>
    <w:rsid w:val="00781443"/>
    <w:rsid w:val="00785597"/>
    <w:rsid w:val="0078566B"/>
    <w:rsid w:val="007868AA"/>
    <w:rsid w:val="007901F5"/>
    <w:rsid w:val="00793BBB"/>
    <w:rsid w:val="00794306"/>
    <w:rsid w:val="00794682"/>
    <w:rsid w:val="007946A7"/>
    <w:rsid w:val="00795C41"/>
    <w:rsid w:val="007A0320"/>
    <w:rsid w:val="007A4472"/>
    <w:rsid w:val="007A59F9"/>
    <w:rsid w:val="007A7DCA"/>
    <w:rsid w:val="007B19E7"/>
    <w:rsid w:val="007B484F"/>
    <w:rsid w:val="007C2C9A"/>
    <w:rsid w:val="007C2D77"/>
    <w:rsid w:val="007C3113"/>
    <w:rsid w:val="007C398B"/>
    <w:rsid w:val="007C3AA0"/>
    <w:rsid w:val="007C4384"/>
    <w:rsid w:val="007C5638"/>
    <w:rsid w:val="007D152B"/>
    <w:rsid w:val="007D30E6"/>
    <w:rsid w:val="007D4E9B"/>
    <w:rsid w:val="007D50B5"/>
    <w:rsid w:val="007E037B"/>
    <w:rsid w:val="007F3404"/>
    <w:rsid w:val="007F3E88"/>
    <w:rsid w:val="007F6A33"/>
    <w:rsid w:val="00800318"/>
    <w:rsid w:val="00806118"/>
    <w:rsid w:val="008075AF"/>
    <w:rsid w:val="00813F90"/>
    <w:rsid w:val="00817FA9"/>
    <w:rsid w:val="00827B80"/>
    <w:rsid w:val="00830408"/>
    <w:rsid w:val="00837B0E"/>
    <w:rsid w:val="008410D9"/>
    <w:rsid w:val="00841DB3"/>
    <w:rsid w:val="0084432C"/>
    <w:rsid w:val="00850A9E"/>
    <w:rsid w:val="00852D3C"/>
    <w:rsid w:val="00853B77"/>
    <w:rsid w:val="00854433"/>
    <w:rsid w:val="008562F0"/>
    <w:rsid w:val="00872DE8"/>
    <w:rsid w:val="00875E18"/>
    <w:rsid w:val="008777AD"/>
    <w:rsid w:val="00883238"/>
    <w:rsid w:val="008912B7"/>
    <w:rsid w:val="0089340C"/>
    <w:rsid w:val="008945ED"/>
    <w:rsid w:val="00896726"/>
    <w:rsid w:val="00897FBC"/>
    <w:rsid w:val="008A5CFF"/>
    <w:rsid w:val="008A7F04"/>
    <w:rsid w:val="008B6227"/>
    <w:rsid w:val="008B6FAD"/>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1C58"/>
    <w:rsid w:val="00902396"/>
    <w:rsid w:val="0090475F"/>
    <w:rsid w:val="00907020"/>
    <w:rsid w:val="00907E7E"/>
    <w:rsid w:val="00912E02"/>
    <w:rsid w:val="009131DC"/>
    <w:rsid w:val="00921BCE"/>
    <w:rsid w:val="00922779"/>
    <w:rsid w:val="0092416D"/>
    <w:rsid w:val="00926F82"/>
    <w:rsid w:val="00931E2D"/>
    <w:rsid w:val="00936D6D"/>
    <w:rsid w:val="00937C20"/>
    <w:rsid w:val="00950943"/>
    <w:rsid w:val="0095457E"/>
    <w:rsid w:val="00960A40"/>
    <w:rsid w:val="00960D3F"/>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36"/>
    <w:rsid w:val="0099508B"/>
    <w:rsid w:val="009961A3"/>
    <w:rsid w:val="009965D6"/>
    <w:rsid w:val="00997082"/>
    <w:rsid w:val="009A01EB"/>
    <w:rsid w:val="009A7080"/>
    <w:rsid w:val="009B000F"/>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B60"/>
    <w:rsid w:val="009F1FA8"/>
    <w:rsid w:val="009F4AA9"/>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B2D"/>
    <w:rsid w:val="00A34D44"/>
    <w:rsid w:val="00A35C9A"/>
    <w:rsid w:val="00A37FDF"/>
    <w:rsid w:val="00A42842"/>
    <w:rsid w:val="00A44163"/>
    <w:rsid w:val="00A4416F"/>
    <w:rsid w:val="00A46322"/>
    <w:rsid w:val="00A47840"/>
    <w:rsid w:val="00A525EC"/>
    <w:rsid w:val="00A55468"/>
    <w:rsid w:val="00A5629C"/>
    <w:rsid w:val="00A567C7"/>
    <w:rsid w:val="00A57E91"/>
    <w:rsid w:val="00A6384D"/>
    <w:rsid w:val="00A67F9D"/>
    <w:rsid w:val="00A7055D"/>
    <w:rsid w:val="00A76A0E"/>
    <w:rsid w:val="00A80032"/>
    <w:rsid w:val="00A80258"/>
    <w:rsid w:val="00A80F4F"/>
    <w:rsid w:val="00A81DC3"/>
    <w:rsid w:val="00A828DA"/>
    <w:rsid w:val="00A84294"/>
    <w:rsid w:val="00A866AD"/>
    <w:rsid w:val="00A8752B"/>
    <w:rsid w:val="00A929A5"/>
    <w:rsid w:val="00A93642"/>
    <w:rsid w:val="00AA05DC"/>
    <w:rsid w:val="00AA0FCB"/>
    <w:rsid w:val="00AA18F5"/>
    <w:rsid w:val="00AA1B2D"/>
    <w:rsid w:val="00AA2790"/>
    <w:rsid w:val="00AA2B50"/>
    <w:rsid w:val="00AA3148"/>
    <w:rsid w:val="00AA4B6C"/>
    <w:rsid w:val="00AA517E"/>
    <w:rsid w:val="00AA7B9A"/>
    <w:rsid w:val="00AA7EDD"/>
    <w:rsid w:val="00AB266E"/>
    <w:rsid w:val="00AB2E03"/>
    <w:rsid w:val="00AB3DF1"/>
    <w:rsid w:val="00AB52E5"/>
    <w:rsid w:val="00AB5331"/>
    <w:rsid w:val="00AB7AF9"/>
    <w:rsid w:val="00AC3719"/>
    <w:rsid w:val="00AD4631"/>
    <w:rsid w:val="00AD4A44"/>
    <w:rsid w:val="00AD6C43"/>
    <w:rsid w:val="00AF1371"/>
    <w:rsid w:val="00AF15FB"/>
    <w:rsid w:val="00AF4C6E"/>
    <w:rsid w:val="00AF60FB"/>
    <w:rsid w:val="00AF661D"/>
    <w:rsid w:val="00AF67B9"/>
    <w:rsid w:val="00B0056C"/>
    <w:rsid w:val="00B051B1"/>
    <w:rsid w:val="00B05F79"/>
    <w:rsid w:val="00B0627C"/>
    <w:rsid w:val="00B1340C"/>
    <w:rsid w:val="00B14F7B"/>
    <w:rsid w:val="00B20CD7"/>
    <w:rsid w:val="00B20CFE"/>
    <w:rsid w:val="00B221F1"/>
    <w:rsid w:val="00B26914"/>
    <w:rsid w:val="00B26E7C"/>
    <w:rsid w:val="00B27B14"/>
    <w:rsid w:val="00B31C9D"/>
    <w:rsid w:val="00B375A2"/>
    <w:rsid w:val="00B402BE"/>
    <w:rsid w:val="00B426E7"/>
    <w:rsid w:val="00B434B8"/>
    <w:rsid w:val="00B46A18"/>
    <w:rsid w:val="00B56ABB"/>
    <w:rsid w:val="00B61024"/>
    <w:rsid w:val="00B61F09"/>
    <w:rsid w:val="00B662DE"/>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3FF5"/>
    <w:rsid w:val="00BA5817"/>
    <w:rsid w:val="00BA7734"/>
    <w:rsid w:val="00BB1D11"/>
    <w:rsid w:val="00BB6753"/>
    <w:rsid w:val="00BB786F"/>
    <w:rsid w:val="00BC0220"/>
    <w:rsid w:val="00BC1FCD"/>
    <w:rsid w:val="00BC4F3C"/>
    <w:rsid w:val="00BD2D14"/>
    <w:rsid w:val="00BD693C"/>
    <w:rsid w:val="00BE1F6E"/>
    <w:rsid w:val="00BE49A8"/>
    <w:rsid w:val="00BE5217"/>
    <w:rsid w:val="00BE5763"/>
    <w:rsid w:val="00BE7C4D"/>
    <w:rsid w:val="00BF1592"/>
    <w:rsid w:val="00BF3FA4"/>
    <w:rsid w:val="00BF4C38"/>
    <w:rsid w:val="00BF5B23"/>
    <w:rsid w:val="00BF6088"/>
    <w:rsid w:val="00C0045D"/>
    <w:rsid w:val="00C01532"/>
    <w:rsid w:val="00C028FE"/>
    <w:rsid w:val="00C02ADA"/>
    <w:rsid w:val="00C032E6"/>
    <w:rsid w:val="00C03358"/>
    <w:rsid w:val="00C03957"/>
    <w:rsid w:val="00C04666"/>
    <w:rsid w:val="00C1051E"/>
    <w:rsid w:val="00C10BBA"/>
    <w:rsid w:val="00C13A7B"/>
    <w:rsid w:val="00C15370"/>
    <w:rsid w:val="00C169E6"/>
    <w:rsid w:val="00C16BAB"/>
    <w:rsid w:val="00C17B78"/>
    <w:rsid w:val="00C22153"/>
    <w:rsid w:val="00C26DE7"/>
    <w:rsid w:val="00C34DB1"/>
    <w:rsid w:val="00C358AD"/>
    <w:rsid w:val="00C37F22"/>
    <w:rsid w:val="00C4183F"/>
    <w:rsid w:val="00C43618"/>
    <w:rsid w:val="00C43C76"/>
    <w:rsid w:val="00C455B1"/>
    <w:rsid w:val="00C4770A"/>
    <w:rsid w:val="00C50BAF"/>
    <w:rsid w:val="00C52B17"/>
    <w:rsid w:val="00C57C6C"/>
    <w:rsid w:val="00C62218"/>
    <w:rsid w:val="00C6271F"/>
    <w:rsid w:val="00C65A5B"/>
    <w:rsid w:val="00C669B0"/>
    <w:rsid w:val="00C73564"/>
    <w:rsid w:val="00C74789"/>
    <w:rsid w:val="00C804FD"/>
    <w:rsid w:val="00C82EB4"/>
    <w:rsid w:val="00C8461F"/>
    <w:rsid w:val="00C84F6B"/>
    <w:rsid w:val="00C850F9"/>
    <w:rsid w:val="00C856F8"/>
    <w:rsid w:val="00C865CF"/>
    <w:rsid w:val="00C92EFF"/>
    <w:rsid w:val="00C96975"/>
    <w:rsid w:val="00CA54BE"/>
    <w:rsid w:val="00CB0BE2"/>
    <w:rsid w:val="00CB0FDD"/>
    <w:rsid w:val="00CB3129"/>
    <w:rsid w:val="00CB3377"/>
    <w:rsid w:val="00CB3959"/>
    <w:rsid w:val="00CB69E4"/>
    <w:rsid w:val="00CB7974"/>
    <w:rsid w:val="00CC16C6"/>
    <w:rsid w:val="00CC5076"/>
    <w:rsid w:val="00CD0B53"/>
    <w:rsid w:val="00CD6E83"/>
    <w:rsid w:val="00CE021E"/>
    <w:rsid w:val="00CE3E4A"/>
    <w:rsid w:val="00CE40AD"/>
    <w:rsid w:val="00CE4BC1"/>
    <w:rsid w:val="00CE5076"/>
    <w:rsid w:val="00CE7172"/>
    <w:rsid w:val="00CE7304"/>
    <w:rsid w:val="00CE74D7"/>
    <w:rsid w:val="00CF000B"/>
    <w:rsid w:val="00CF0CA5"/>
    <w:rsid w:val="00CF1504"/>
    <w:rsid w:val="00CF1A35"/>
    <w:rsid w:val="00CF2581"/>
    <w:rsid w:val="00CF2C0B"/>
    <w:rsid w:val="00CF3EBE"/>
    <w:rsid w:val="00CF7594"/>
    <w:rsid w:val="00D03885"/>
    <w:rsid w:val="00D06AEE"/>
    <w:rsid w:val="00D10629"/>
    <w:rsid w:val="00D11670"/>
    <w:rsid w:val="00D121E5"/>
    <w:rsid w:val="00D12DC2"/>
    <w:rsid w:val="00D16195"/>
    <w:rsid w:val="00D1670F"/>
    <w:rsid w:val="00D16EE4"/>
    <w:rsid w:val="00D21263"/>
    <w:rsid w:val="00D21ECB"/>
    <w:rsid w:val="00D23684"/>
    <w:rsid w:val="00D23AAA"/>
    <w:rsid w:val="00D24DB0"/>
    <w:rsid w:val="00D25234"/>
    <w:rsid w:val="00D27857"/>
    <w:rsid w:val="00D27ADB"/>
    <w:rsid w:val="00D30458"/>
    <w:rsid w:val="00D30659"/>
    <w:rsid w:val="00D317C1"/>
    <w:rsid w:val="00D3221B"/>
    <w:rsid w:val="00D32A26"/>
    <w:rsid w:val="00D35250"/>
    <w:rsid w:val="00D37110"/>
    <w:rsid w:val="00D371AD"/>
    <w:rsid w:val="00D42314"/>
    <w:rsid w:val="00D42B42"/>
    <w:rsid w:val="00D459BC"/>
    <w:rsid w:val="00D47B21"/>
    <w:rsid w:val="00D47E41"/>
    <w:rsid w:val="00D52482"/>
    <w:rsid w:val="00D55F21"/>
    <w:rsid w:val="00D645FD"/>
    <w:rsid w:val="00D65E25"/>
    <w:rsid w:val="00D66871"/>
    <w:rsid w:val="00D66A66"/>
    <w:rsid w:val="00D7130D"/>
    <w:rsid w:val="00D72F9A"/>
    <w:rsid w:val="00D74CB5"/>
    <w:rsid w:val="00D8250E"/>
    <w:rsid w:val="00D83C79"/>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01D8"/>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3E4D"/>
    <w:rsid w:val="00EC5C4E"/>
    <w:rsid w:val="00ED0533"/>
    <w:rsid w:val="00ED0D3F"/>
    <w:rsid w:val="00ED3F54"/>
    <w:rsid w:val="00ED6B91"/>
    <w:rsid w:val="00EF0E06"/>
    <w:rsid w:val="00EF300C"/>
    <w:rsid w:val="00EF3C8A"/>
    <w:rsid w:val="00EF45F9"/>
    <w:rsid w:val="00EF7A7E"/>
    <w:rsid w:val="00F01796"/>
    <w:rsid w:val="00F019EC"/>
    <w:rsid w:val="00F02213"/>
    <w:rsid w:val="00F05724"/>
    <w:rsid w:val="00F10600"/>
    <w:rsid w:val="00F168CC"/>
    <w:rsid w:val="00F17785"/>
    <w:rsid w:val="00F201CC"/>
    <w:rsid w:val="00F21D91"/>
    <w:rsid w:val="00F2356C"/>
    <w:rsid w:val="00F246C2"/>
    <w:rsid w:val="00F26CC1"/>
    <w:rsid w:val="00F3250C"/>
    <w:rsid w:val="00F32A38"/>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7395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7DF"/>
    <w:rsid w:val="00FD6C07"/>
    <w:rsid w:val="00FD7255"/>
    <w:rsid w:val="00FE1B04"/>
    <w:rsid w:val="00FE241E"/>
    <w:rsid w:val="00FE2460"/>
    <w:rsid w:val="00FE67C3"/>
    <w:rsid w:val="00FF25F6"/>
    <w:rsid w:val="00FF3E12"/>
    <w:rsid w:val="00FF6B7B"/>
    <w:rsid w:val="00FF77A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14C3D51-3F85-4126-95BB-1643A754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99"/>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paragraph" w:customStyle="1" w:styleId="Default">
    <w:name w:val="Default"/>
    <w:rsid w:val="00995036"/>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BBB6-BA90-4591-8230-12937F1B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53</TotalTime>
  <Pages>4</Pages>
  <Words>1760</Words>
  <Characters>9685</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Pedro de Valdivia</cp:lastModifiedBy>
  <cp:revision>49</cp:revision>
  <dcterms:created xsi:type="dcterms:W3CDTF">2020-04-08T02:03:00Z</dcterms:created>
  <dcterms:modified xsi:type="dcterms:W3CDTF">2020-04-09T16:55:00Z</dcterms:modified>
</cp:coreProperties>
</file>