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7.gif" ContentType="image/gif"/>
  <Override PartName="/word/media/image6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GUÌA DE LENGUAJE 1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Liberation Serif" w:hAnsi="Liberation Serif"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1"/>
                <w:szCs w:val="21"/>
              </w:rPr>
              <w:t>OA2</w:t>
            </w: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Comprender textos, aplicando estrategias de comprensión lectora.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Reflexión sobre el texto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Reconocer tipo de texto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298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Extracción de información implícita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Extraer informacion del texto.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 xml:space="preserve">                                      </w:t>
            </w:r>
          </w:p>
        </w:tc>
      </w:tr>
    </w:tbl>
    <w:p>
      <w:pPr>
        <w:pStyle w:val="Normal"/>
        <w:jc w:val="both"/>
        <w:rPr>
          <w:lang w:eastAsia="es-ES"/>
        </w:rPr>
      </w:pPr>
      <w:r>
        <w:rPr>
          <w:lang w:eastAsia="es-ES"/>
        </w:rPr>
      </w:r>
    </w:p>
    <w:p>
      <w:pPr>
        <w:pStyle w:val="Normal"/>
        <w:numPr>
          <w:ilvl w:val="0"/>
          <w:numId w:val="1"/>
        </w:numPr>
        <w:jc w:val="both"/>
        <w:rPr>
          <w:lang w:eastAsia="es-ES"/>
        </w:rPr>
      </w:pPr>
      <w:r>
        <w:rPr>
          <w:lang w:eastAsia="es-ES"/>
        </w:rPr>
        <w:t>lee el texto y luego responde.</w:t>
      </w:r>
    </w:p>
    <w:p>
      <w:pPr>
        <w:pStyle w:val="Normal"/>
        <w:rPr/>
      </w:pPr>
      <w:r>
        <w:rPr/>
        <w:drawing>
          <wp:inline distT="0" distB="9525" distL="0" distR="9525">
            <wp:extent cx="6067425" cy="6086475"/>
            <wp:effectExtent l="0" t="0" r="0" b="0"/>
            <wp:docPr id="1" name="Imagen 3" descr="C:\Users\Huechulelfu\Desktop\leng_comprensionlectora_3y4B_N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3" descr="C:\Users\Huechulelfu\Desktop\leng_comprensionlectora_3y4B_N1-page-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74" t="0" r="0" b="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GUÌA DE LENGUAJE 2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Cambria" w:hAnsi="Cambria" w:eastAsia="Calibri" w:cs="Times New Roman"/>
                <w:b/>
                <w:b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OA3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Leer y familiarizarse con un amplio repertorio de literatura para aumentar su conocimiento del mundo y desarrollar su imaginación; por ejemplo: • poemas • cuentos folclóricos y de autor • fábulas • leyendas • mitos • novelas •</w:t>
            </w:r>
          </w:p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 w:before="0" w:after="160"/>
              <w:rPr>
                <w:rFonts w:ascii="Liberation Serif" w:hAnsi="Liberation Serif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historietas • otros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1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Reflexión sobre el texto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  <w:p>
            <w:pPr>
              <w:pStyle w:val="Normal"/>
              <w:spacing w:before="0" w:after="160"/>
              <w:rPr>
                <w:lang w:val="es-CL" w:eastAsia="zh-CN" w:bidi="hi-IN"/>
              </w:rPr>
            </w:pPr>
            <w:r>
              <w:rPr>
                <w:lang w:val="es-CL" w:eastAsia="zh-CN" w:bidi="hi-IN"/>
              </w:rPr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Reconocer tipo de texto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2.-</w:t>
            </w:r>
            <w:r>
              <w:rPr>
                <w:rFonts w:ascii="Arial" w:hAnsi="Arial"/>
                <w:sz w:val="20"/>
                <w:szCs w:val="20"/>
              </w:rPr>
              <w:t xml:space="preserve"> Extracción de información implícita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 xml:space="preserve">Extrer y analizar informacion del texto. </w:t>
            </w:r>
          </w:p>
        </w:tc>
      </w:tr>
    </w:tbl>
    <w:p>
      <w:pPr>
        <w:pStyle w:val="Normal"/>
        <w:jc w:val="left"/>
        <w:rPr/>
      </w:pPr>
      <w:r>
        <w:rPr/>
      </w:r>
    </w:p>
    <w:p>
      <w:pPr>
        <w:pStyle w:val="Normal"/>
        <w:numPr>
          <w:ilvl w:val="0"/>
          <w:numId w:val="2"/>
        </w:numPr>
        <w:jc w:val="left"/>
        <w:rPr/>
      </w:pPr>
      <w:r>
        <w:rPr/>
        <w:t>lee y luego responde .</w:t>
      </w:r>
    </w:p>
    <w:p>
      <w:pPr>
        <w:pStyle w:val="Normal"/>
        <w:jc w:val="center"/>
        <w:rPr/>
      </w:pPr>
      <w:r>
        <w:rPr/>
        <w:drawing>
          <wp:inline distT="0" distB="0" distL="0" distR="1270">
            <wp:extent cx="5294630" cy="5661025"/>
            <wp:effectExtent l="0" t="0" r="0" b="0"/>
            <wp:docPr id="2" name="Imagen 5" descr="C:\Users\Huechulelfu\Desktop\leng_comprensionlectora_3y4B_N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5" descr="C:\Users\Huechulelfu\Desktop\leng_comprensionlectora_3y4B_N5-page-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936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56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</w:p>
    <w:p>
      <w:pPr>
        <w:pStyle w:val="Normal"/>
        <w:jc w:val="center"/>
        <w:rPr/>
      </w:pPr>
      <w:r>
        <w:rPr/>
        <w:t>GUÌA DE LENGUAJE 3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Liberation Serif" w:hAnsi="Liberation Serif"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OA3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Leer y familiarizarse con un amplio repertorio de literatura para aumentar su conocimiento del mundo y desarrollar su imaginación; por ejemplo: • poemas • cuentos folclóricos y de autor • fábulas • leyendas • mitos • novelas •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historietas • otros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1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Reflexión sobre el texto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Reconcer tipo de texto.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2.-</w:t>
            </w:r>
            <w:r>
              <w:rPr>
                <w:rFonts w:ascii="Arial" w:hAnsi="Arial"/>
                <w:sz w:val="20"/>
                <w:szCs w:val="20"/>
              </w:rPr>
              <w:t xml:space="preserve"> Extracción de información implícita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Extraer informacion del texto</w:t>
            </w:r>
          </w:p>
        </w:tc>
      </w:tr>
    </w:tbl>
    <w:p>
      <w:pPr>
        <w:pStyle w:val="Normal"/>
        <w:numPr>
          <w:ilvl w:val="0"/>
          <w:numId w:val="3"/>
        </w:numPr>
        <w:rPr/>
      </w:pPr>
      <w:r>
        <w:rPr/>
        <w:t xml:space="preserve">Lee el texto y luego responde . </w:t>
      </w:r>
    </w:p>
    <w:p>
      <w:pPr>
        <w:pStyle w:val="Normal"/>
        <w:rPr/>
      </w:pPr>
      <w:r>
        <w:rPr/>
        <w:drawing>
          <wp:inline distT="0" distB="0" distL="0" distR="0">
            <wp:extent cx="6343650" cy="5981700"/>
            <wp:effectExtent l="0" t="0" r="0" b="0"/>
            <wp:docPr id="3" name="Imagen 6" descr="C:\Users\Huechulelfu\Desktop\leng_comprensionlectora_3y4B_N2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" descr="C:\Users\Huechulelfu\Desktop\leng_comprensionlectora_3y4B_N23-page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0" b="-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drawing>
          <wp:anchor behindDoc="0" distT="0" distB="0" distL="0" distR="1270" simplePos="0" locked="0" layoutInCell="1" allowOverlap="1" relativeHeight="12">
            <wp:simplePos x="0" y="0"/>
            <wp:positionH relativeFrom="page">
              <wp:posOffset>544830</wp:posOffset>
            </wp:positionH>
            <wp:positionV relativeFrom="page">
              <wp:posOffset>3371850</wp:posOffset>
            </wp:positionV>
            <wp:extent cx="6304280" cy="6608445"/>
            <wp:effectExtent l="0" t="0" r="0" b="0"/>
            <wp:wrapSquare wrapText="largest"/>
            <wp:docPr id="4" name="Imagen 7" descr="C:\Users\Huechulelfu\Desktop\leng_comprensionlectora_3y4B_N28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7" descr="C:\Users\Huechulelfu\Desktop\leng_comprensionlectora_3y4B_N28-page-00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GUÌA DE LENGUAJE 4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 IDAD)</w:t>
            </w: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OA3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Leer y familiarizarse con un amplio repertorio de literatura para aumentar su conocimiento del mundo y</w:t>
            </w:r>
          </w:p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/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desarrollar su imaginación.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1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Reflexión sobre el texto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 xml:space="preserve">Reconocer el tipo de texto 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2.-</w:t>
            </w:r>
            <w:r>
              <w:rPr>
                <w:rFonts w:ascii="Arial" w:hAnsi="Arial"/>
                <w:sz w:val="20"/>
                <w:szCs w:val="20"/>
              </w:rPr>
              <w:t xml:space="preserve"> Extracción de información implícita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 xml:space="preserve">Extraer informacion </w:t>
            </w:r>
          </w:p>
        </w:tc>
      </w:tr>
    </w:tbl>
    <w:p>
      <w:pPr>
        <w:pStyle w:val="Normal"/>
        <w:numPr>
          <w:ilvl w:val="0"/>
          <w:numId w:val="4"/>
        </w:numPr>
        <w:jc w:val="left"/>
        <w:rPr/>
      </w:pPr>
      <w:r>
        <w:rPr/>
        <w:t>Lee el texto y responde las preguntas.</w:t>
      </w:r>
    </w:p>
    <w:p>
      <w:pPr>
        <w:pStyle w:val="Normal"/>
        <w:jc w:val="center"/>
        <w:rPr>
          <w:b/>
          <w:b/>
        </w:rPr>
      </w:pPr>
      <w:r>
        <w:rPr>
          <w:b/>
        </w:rPr>
        <w:t>GUÌA DE LENGUAJE 5</w:t>
      </w:r>
      <w:bookmarkStart w:id="0" w:name="_GoBack"/>
      <w:bookmarkEnd w:id="0"/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Liberation Serif" w:hAnsi="Liberation Serif"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0"/>
                <w:szCs w:val="20"/>
              </w:rPr>
              <w:t xml:space="preserve">OA2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Comprender textos, aplicando estrategias de comprensión lectora; por ejemplo: • relacionar la información del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texto con sus experiencias y conocimientos • releer lo que no fue comprendido • visualizar lo que describe el texto • recapitular • formular preguntas sobre lo leído y responderlas • subrayar información relevante en un texto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1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Reflexión sobre el texto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Reconocer tipo de texto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/>
            </w:r>
          </w:p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reconocer las partes del texto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2.-</w:t>
            </w:r>
            <w:r>
              <w:rPr>
                <w:rFonts w:ascii="Arial" w:hAnsi="Arial"/>
                <w:sz w:val="20"/>
                <w:szCs w:val="20"/>
              </w:rPr>
              <w:t xml:space="preserve"> Extracción de información implícita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Extraer informacion implicita del texto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/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/>
            </w:r>
          </w:p>
        </w:tc>
      </w:tr>
    </w:tbl>
    <w:p>
      <w:pPr>
        <w:pStyle w:val="Normal"/>
        <w:numPr>
          <w:ilvl w:val="0"/>
          <w:numId w:val="5"/>
        </w:numPr>
        <w:jc w:val="left"/>
        <w:rPr/>
      </w:pPr>
      <w:r>
        <w:rPr/>
        <w:t>Lee  el texto,  completa el esquema  y luego responde .</w:t>
      </w:r>
    </w:p>
    <w:p>
      <w:pPr>
        <w:pStyle w:val="Normal"/>
        <w:tabs>
          <w:tab w:val="clear" w:pos="708"/>
          <w:tab w:val="left" w:pos="3765" w:leader="none"/>
        </w:tabs>
        <w:rPr/>
      </w:pPr>
      <w:r>
        <w:rPr/>
        <w:drawing>
          <wp:inline distT="0" distB="0" distL="0" distR="0">
            <wp:extent cx="6478905" cy="5448300"/>
            <wp:effectExtent l="0" t="0" r="0" b="0"/>
            <wp:docPr id="5" name="Imagen 10" descr="C:\Users\Huechulelfu\Desktop\leng_comprensionlectora_3y4B_N34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0" descr="C:\Users\Huechulelfu\Desktop\leng_comprensionlectora_3y4B_N34-page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0" t="4276" r="-580" b="-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765" w:leader="none"/>
        </w:tabs>
        <w:spacing w:before="0" w:after="160"/>
        <w:rPr/>
      </w:pPr>
      <w:r>
        <w:rPr/>
        <w:drawing>
          <wp:inline distT="0" distB="0" distL="0" distR="0">
            <wp:extent cx="6180455" cy="8458200"/>
            <wp:effectExtent l="0" t="0" r="0" b="0"/>
            <wp:docPr id="6" name="Imagen 8" descr="C:\Users\Huechulelfu\Desktop\leng_comprensionlectora_3y4B_N34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8" descr="C:\Users\Huechulelfu\Desktop\leng_comprensionlectora_3y4B_N34-page-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8"/>
      <w:type w:val="nextPage"/>
      <w:pgSz w:w="11906" w:h="16838"/>
      <w:pgMar w:left="851" w:right="851" w:header="709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ntenidodelmarco"/>
      <w:jc w:val="both"/>
      <w:rPr>
        <w:rFonts w:ascii="Calibri" w:hAnsi="Calibri"/>
        <w:b/>
        <w:b/>
        <w:color w:val="000000"/>
        <w:sz w:val="22"/>
      </w:rPr>
    </w:pPr>
    <w:r>
      <w:drawing>
        <wp:anchor behindDoc="1" distT="0" distB="0" distL="0" distR="0" simplePos="0" locked="0" layoutInCell="1" allowOverlap="1" relativeHeight="7">
          <wp:simplePos x="0" y="0"/>
          <wp:positionH relativeFrom="leftMargin">
            <wp:posOffset>35560</wp:posOffset>
          </wp:positionH>
          <wp:positionV relativeFrom="paragraph">
            <wp:posOffset>-135890</wp:posOffset>
          </wp:positionV>
          <wp:extent cx="685800" cy="687070"/>
          <wp:effectExtent l="0" t="0" r="0" b="0"/>
          <wp:wrapNone/>
          <wp:docPr id="7" name="Imagen 2" descr="ph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2" descr="phot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color w:val="000000"/>
        <w:sz w:val="22"/>
      </w:rPr>
      <w:t xml:space="preserve"> </w:t>
    </w:r>
    <w:r>
      <w:rPr>
        <w:rFonts w:ascii="Calibri" w:hAnsi="Calibri"/>
        <w:b/>
        <w:color w:val="000000"/>
        <w:sz w:val="22"/>
      </w:rPr>
      <w:t xml:space="preserve">     </w:t>
    </w:r>
    <w:r>
      <w:rPr>
        <w:rFonts w:ascii="Calibri" w:hAnsi="Calibri"/>
        <w:b/>
        <w:color w:val="000000"/>
        <w:sz w:val="22"/>
      </w:rPr>
      <w:t>COLEGIO PEDRO DE VALDIVIA DE VILLARRICA</w:t>
    </w:r>
  </w:p>
  <w:p>
    <w:pPr>
      <w:pStyle w:val="Contenidodelmarco"/>
      <w:jc w:val="both"/>
      <w:rPr/>
    </w:pPr>
    <w:r>
      <w:rPr>
        <w:rFonts w:ascii="Calibri" w:hAnsi="Calibri"/>
        <w:b/>
        <w:color w:val="000000"/>
        <w:sz w:val="22"/>
      </w:rPr>
      <w:t xml:space="preserve">      </w:t>
    </w:r>
    <w:r>
      <w:rPr>
        <w:rFonts w:ascii="Calibri" w:hAnsi="Calibri"/>
        <w:b/>
        <w:color w:val="000000"/>
        <w:sz w:val="22"/>
      </w:rPr>
      <w:t>Departamento de Lenguaje</w:t>
    </w:r>
  </w:p>
  <w:p>
    <w:pPr>
      <w:pStyle w:val="Contenidodelmarco"/>
      <w:jc w:val="both"/>
      <w:rPr>
        <w:rFonts w:ascii="Calibri" w:hAnsi="Calibri"/>
        <w:b/>
        <w:b/>
        <w:color w:val="000000"/>
        <w:sz w:val="22"/>
      </w:rPr>
    </w:pPr>
    <w:r>
      <w:rPr>
        <w:rFonts w:ascii="Calibri" w:hAnsi="Calibri"/>
        <w:b/>
        <w:color w:val="000000"/>
        <w:sz w:val="22"/>
      </w:rPr>
      <w:t xml:space="preserve">      </w:t>
    </w:r>
    <w:r>
      <w:rPr>
        <w:rFonts w:ascii="Calibri" w:hAnsi="Calibri"/>
        <w:b/>
        <w:color w:val="000000"/>
        <w:sz w:val="22"/>
      </w:rPr>
      <w:t>Programa de Integración Escolar</w:t>
    </w:r>
  </w:p>
  <w:p>
    <w:pPr>
      <w:pStyle w:val="Contenidodelmarco"/>
      <w:jc w:val="both"/>
      <w:rPr>
        <w:rFonts w:ascii="Calibri" w:hAnsi="Calibri"/>
        <w:b/>
        <w:b/>
        <w:color w:val="000000"/>
        <w:sz w:val="22"/>
      </w:rPr>
    </w:pPr>
    <w:r>
      <w:rPr>
        <w:rFonts w:ascii="Calibri" w:hAnsi="Calibri"/>
        <w:b/>
        <w:color w:val="000000"/>
        <w:sz w:val="22"/>
      </w:rPr>
      <w:t xml:space="preserve">    </w:t>
    </w:r>
    <w:r>
      <w:rPr>
        <w:rFonts w:ascii="Calibri" w:hAnsi="Calibri"/>
        <w:b/>
        <w:color w:val="000000"/>
        <w:sz w:val="22"/>
      </w:rPr>
      <w:t>Educa. Diferencial Alejandra Muñoz S.</w:t>
    </w:r>
  </w:p>
  <w:p>
    <w:pPr>
      <w:pStyle w:val="Cabec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</w:rPr>
    </w:lvl>
  </w:abstractNum>
  <w:abstractNum w:abstractNumId="3"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</w:rPr>
    </w:lvl>
  </w:abstractNum>
  <w:abstractNum w:abstractNumId="4"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</w:rPr>
    </w:lvl>
  </w:abstractNum>
  <w:abstractNum w:abstractNumId="5"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7b10b7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7b10b7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">
    <w:name w:val="Header"/>
    <w:basedOn w:val="Normal"/>
    <w:link w:val="EncabezadoCar"/>
    <w:uiPriority w:val="99"/>
    <w:unhideWhenUsed/>
    <w:rsid w:val="007b10b7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7b10b7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Standard" w:customStyle="1">
    <w:name w:val="Standard"/>
    <w:qFormat/>
    <w:rsid w:val="007b10b7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Contenidodelmarco" w:customStyle="1">
    <w:name w:val="Contenido del marco"/>
    <w:basedOn w:val="Standard"/>
    <w:qFormat/>
    <w:rsid w:val="007b10b7"/>
    <w:pPr/>
    <w:rPr/>
  </w:style>
  <w:style w:type="paragraph" w:styleId="NoSpacing">
    <w:name w:val="No Spacing"/>
    <w:qFormat/>
    <w:rsid w:val="007b10b7"/>
    <w:pPr>
      <w:widowControl/>
      <w:suppressAutoHyphens w:val="true"/>
      <w:bidi w:val="0"/>
      <w:spacing w:lineRule="auto" w:line="240"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s-CL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gif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Application>LibreOffice/6.2.4.2$Windows_X86_64 LibreOffice_project/2412653d852ce75f65fbfa83fb7e7b669a126d64</Application>
  <Pages>6</Pages>
  <Words>431</Words>
  <Characters>2251</Characters>
  <CharactersWithSpaces>2707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2020-05-14T17:05:00Z</dcterms:created>
  <dc:creator>Usuario de Windows</dc:creator>
  <dc:description/>
  <dc:language>es-CL</dc:language>
  <cp:lastModifiedBy/>
  <dcterms:modified xsi:type="dcterms:W3CDTF">2020-05-14T19:42:52Z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